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6B" w:rsidRPr="00974128" w:rsidRDefault="00C777EE" w:rsidP="00C777EE">
      <w:pPr>
        <w:spacing w:after="0"/>
        <w:jc w:val="center"/>
        <w:rPr>
          <w:rFonts w:cs="Times New Roman"/>
          <w:b/>
          <w:sz w:val="24"/>
          <w:szCs w:val="24"/>
        </w:rPr>
      </w:pPr>
      <w:r w:rsidRPr="00974128">
        <w:rPr>
          <w:rFonts w:cs="Times New Roman"/>
          <w:b/>
          <w:sz w:val="24"/>
          <w:szCs w:val="24"/>
        </w:rPr>
        <w:t xml:space="preserve">Central MA Advisors Sharing Group </w:t>
      </w:r>
      <w:bookmarkStart w:id="0" w:name="_GoBack"/>
      <w:bookmarkEnd w:id="0"/>
    </w:p>
    <w:p w:rsidR="00C777EE" w:rsidRPr="00974128" w:rsidRDefault="00B756B2" w:rsidP="00C777EE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974128">
        <w:rPr>
          <w:rFonts w:cs="Times New Roman"/>
          <w:b/>
          <w:i/>
          <w:sz w:val="24"/>
          <w:szCs w:val="24"/>
        </w:rPr>
        <w:t>Agenda</w:t>
      </w:r>
    </w:p>
    <w:p w:rsidR="00C777EE" w:rsidRPr="00974128" w:rsidRDefault="00856283" w:rsidP="00C777EE">
      <w:pPr>
        <w:spacing w:after="0"/>
        <w:jc w:val="center"/>
        <w:rPr>
          <w:rFonts w:cs="Times New Roman"/>
          <w:sz w:val="24"/>
          <w:szCs w:val="24"/>
        </w:rPr>
      </w:pPr>
      <w:r w:rsidRPr="00974128">
        <w:rPr>
          <w:rFonts w:cs="Times New Roman"/>
          <w:sz w:val="24"/>
          <w:szCs w:val="24"/>
        </w:rPr>
        <w:t>March 16, 2017</w:t>
      </w:r>
    </w:p>
    <w:p w:rsidR="00C777EE" w:rsidRPr="00974128" w:rsidRDefault="00C777EE" w:rsidP="00C777EE">
      <w:pPr>
        <w:spacing w:after="0"/>
        <w:jc w:val="center"/>
        <w:rPr>
          <w:rFonts w:cs="Times New Roman"/>
          <w:sz w:val="24"/>
          <w:szCs w:val="24"/>
        </w:rPr>
      </w:pPr>
      <w:r w:rsidRPr="00974128">
        <w:rPr>
          <w:rFonts w:cs="Times New Roman"/>
          <w:sz w:val="24"/>
          <w:szCs w:val="24"/>
        </w:rPr>
        <w:t>Quinsigamond Community College</w:t>
      </w:r>
    </w:p>
    <w:p w:rsidR="00C777EE" w:rsidRDefault="00844154" w:rsidP="00844154">
      <w:pPr>
        <w:spacing w:after="0"/>
        <w:jc w:val="center"/>
        <w:rPr>
          <w:rFonts w:cs="Times New Roman"/>
          <w:sz w:val="24"/>
          <w:szCs w:val="24"/>
        </w:rPr>
      </w:pPr>
      <w:r w:rsidRPr="00974128">
        <w:rPr>
          <w:rFonts w:cs="Times New Roman"/>
          <w:sz w:val="24"/>
          <w:szCs w:val="24"/>
        </w:rPr>
        <w:t>Harrington Center Room 239</w:t>
      </w:r>
    </w:p>
    <w:p w:rsidR="00974128" w:rsidRDefault="00974128" w:rsidP="00844154">
      <w:pPr>
        <w:spacing w:after="0"/>
        <w:jc w:val="center"/>
        <w:rPr>
          <w:rFonts w:cs="Times New Roman"/>
          <w:sz w:val="24"/>
          <w:szCs w:val="24"/>
        </w:rPr>
      </w:pPr>
    </w:p>
    <w:p w:rsidR="00974128" w:rsidRDefault="00974128" w:rsidP="00844154">
      <w:pPr>
        <w:spacing w:after="0"/>
        <w:jc w:val="center"/>
        <w:rPr>
          <w:rFonts w:cs="Times New Roman"/>
          <w:sz w:val="24"/>
          <w:szCs w:val="24"/>
        </w:rPr>
      </w:pPr>
    </w:p>
    <w:p w:rsidR="00974128" w:rsidRPr="00974128" w:rsidRDefault="00974128" w:rsidP="00844154">
      <w:pPr>
        <w:spacing w:after="0"/>
        <w:jc w:val="center"/>
        <w:rPr>
          <w:rFonts w:cs="Times New Roman"/>
          <w:sz w:val="24"/>
          <w:szCs w:val="24"/>
        </w:rPr>
      </w:pPr>
    </w:p>
    <w:p w:rsidR="00C777EE" w:rsidRPr="00974128" w:rsidRDefault="00C777EE" w:rsidP="00C777EE">
      <w:pPr>
        <w:spacing w:after="0"/>
        <w:rPr>
          <w:rFonts w:cs="Times New Roman"/>
          <w:sz w:val="24"/>
          <w:szCs w:val="24"/>
        </w:rPr>
      </w:pPr>
    </w:p>
    <w:p w:rsidR="00C777EE" w:rsidRPr="00974128" w:rsidRDefault="00D03036" w:rsidP="00D03036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4"/>
          <w:szCs w:val="24"/>
        </w:rPr>
      </w:pPr>
      <w:r w:rsidRPr="00974128">
        <w:rPr>
          <w:rFonts w:cs="Times New Roman"/>
          <w:b/>
          <w:sz w:val="24"/>
          <w:szCs w:val="24"/>
        </w:rPr>
        <w:t>Welcome and Introductions</w:t>
      </w:r>
    </w:p>
    <w:p w:rsidR="00D03036" w:rsidRPr="00974128" w:rsidRDefault="00D03036" w:rsidP="00974128">
      <w:pPr>
        <w:spacing w:after="0"/>
        <w:ind w:left="1080"/>
        <w:rPr>
          <w:rFonts w:cs="Times New Roman"/>
          <w:sz w:val="24"/>
          <w:szCs w:val="24"/>
        </w:rPr>
      </w:pPr>
    </w:p>
    <w:p w:rsidR="005A6467" w:rsidRPr="00974128" w:rsidRDefault="005A6467" w:rsidP="00974128">
      <w:pPr>
        <w:spacing w:after="0"/>
        <w:ind w:left="1080"/>
        <w:rPr>
          <w:rFonts w:cs="Times New Roman"/>
          <w:sz w:val="24"/>
          <w:szCs w:val="24"/>
        </w:rPr>
      </w:pPr>
    </w:p>
    <w:p w:rsidR="00B756B2" w:rsidRPr="00974128" w:rsidRDefault="00B756B2" w:rsidP="005A646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4"/>
          <w:szCs w:val="24"/>
        </w:rPr>
      </w:pPr>
      <w:r w:rsidRPr="00974128">
        <w:rPr>
          <w:rFonts w:cs="Times New Roman"/>
          <w:b/>
          <w:sz w:val="24"/>
          <w:szCs w:val="24"/>
        </w:rPr>
        <w:t xml:space="preserve">Massachusetts </w:t>
      </w:r>
      <w:r w:rsidR="00856283" w:rsidRPr="00974128">
        <w:rPr>
          <w:rFonts w:cs="Times New Roman"/>
          <w:b/>
          <w:sz w:val="24"/>
          <w:szCs w:val="24"/>
        </w:rPr>
        <w:t>State Administrator and Chief Examiner, High School Equivalency- Tom Mechem</w:t>
      </w:r>
    </w:p>
    <w:p w:rsidR="00B756B2" w:rsidRPr="00974128" w:rsidRDefault="00B756B2" w:rsidP="00B756B2">
      <w:pPr>
        <w:pStyle w:val="ListParagraph"/>
        <w:spacing w:after="0"/>
        <w:ind w:left="1080"/>
        <w:rPr>
          <w:rFonts w:cs="Times New Roman"/>
          <w:b/>
          <w:sz w:val="24"/>
          <w:szCs w:val="24"/>
        </w:rPr>
      </w:pPr>
    </w:p>
    <w:p w:rsidR="00B756B2" w:rsidRPr="00974128" w:rsidRDefault="00B756B2" w:rsidP="00B756B2">
      <w:pPr>
        <w:pStyle w:val="ListParagraph"/>
        <w:spacing w:after="0"/>
        <w:ind w:left="1080"/>
        <w:rPr>
          <w:rFonts w:cs="Times New Roman"/>
          <w:b/>
          <w:sz w:val="24"/>
          <w:szCs w:val="24"/>
        </w:rPr>
      </w:pPr>
    </w:p>
    <w:p w:rsidR="005A6467" w:rsidRPr="00974128" w:rsidRDefault="00D94CC2" w:rsidP="005A646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4"/>
          <w:szCs w:val="24"/>
        </w:rPr>
      </w:pPr>
      <w:r w:rsidRPr="00974128">
        <w:rPr>
          <w:rFonts w:cs="Times New Roman"/>
          <w:b/>
          <w:sz w:val="24"/>
          <w:szCs w:val="24"/>
        </w:rPr>
        <w:t xml:space="preserve">Advisor </w:t>
      </w:r>
      <w:r w:rsidR="00054680" w:rsidRPr="00974128">
        <w:rPr>
          <w:rFonts w:cs="Times New Roman"/>
          <w:b/>
          <w:sz w:val="24"/>
          <w:szCs w:val="24"/>
        </w:rPr>
        <w:t>Roundtable</w:t>
      </w:r>
    </w:p>
    <w:p w:rsidR="00E24E2A" w:rsidRPr="00974128" w:rsidRDefault="00E24E2A" w:rsidP="005A6467">
      <w:pPr>
        <w:pStyle w:val="ListParagraph"/>
        <w:spacing w:after="0"/>
        <w:ind w:left="1080"/>
        <w:rPr>
          <w:rFonts w:cs="Times New Roman"/>
          <w:sz w:val="24"/>
          <w:szCs w:val="24"/>
        </w:rPr>
      </w:pPr>
    </w:p>
    <w:p w:rsidR="00E24E2A" w:rsidRPr="00974128" w:rsidRDefault="00E24E2A" w:rsidP="005A6467">
      <w:pPr>
        <w:pStyle w:val="ListParagraph"/>
        <w:spacing w:after="0"/>
        <w:ind w:left="1080"/>
        <w:rPr>
          <w:rFonts w:cs="Times New Roman"/>
          <w:sz w:val="24"/>
          <w:szCs w:val="24"/>
        </w:rPr>
      </w:pPr>
    </w:p>
    <w:p w:rsidR="005A6467" w:rsidRPr="00974128" w:rsidRDefault="00856283" w:rsidP="005A646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4"/>
          <w:szCs w:val="24"/>
        </w:rPr>
      </w:pPr>
      <w:r w:rsidRPr="00974128">
        <w:rPr>
          <w:rFonts w:cs="Times New Roman"/>
          <w:b/>
          <w:sz w:val="24"/>
          <w:szCs w:val="24"/>
        </w:rPr>
        <w:t>MA Adult Literacy Hotline- Ruby Reyes</w:t>
      </w:r>
      <w:r w:rsidR="00054680" w:rsidRPr="00974128">
        <w:rPr>
          <w:rFonts w:cs="Times New Roman"/>
          <w:b/>
          <w:sz w:val="24"/>
          <w:szCs w:val="24"/>
        </w:rPr>
        <w:t xml:space="preserve"> </w:t>
      </w:r>
    </w:p>
    <w:p w:rsidR="00B756B2" w:rsidRPr="00974128" w:rsidRDefault="00B756B2" w:rsidP="00E24E2A">
      <w:pPr>
        <w:pStyle w:val="ListParagraph"/>
        <w:spacing w:after="0"/>
        <w:ind w:left="1080"/>
        <w:rPr>
          <w:rFonts w:cs="Times New Roman"/>
          <w:b/>
          <w:sz w:val="24"/>
          <w:szCs w:val="24"/>
        </w:rPr>
      </w:pPr>
    </w:p>
    <w:p w:rsidR="00B756B2" w:rsidRPr="00974128" w:rsidRDefault="00B756B2" w:rsidP="00E24E2A">
      <w:pPr>
        <w:pStyle w:val="ListParagraph"/>
        <w:spacing w:after="0"/>
        <w:ind w:left="1080"/>
        <w:rPr>
          <w:rFonts w:cs="Times New Roman"/>
          <w:b/>
          <w:sz w:val="24"/>
          <w:szCs w:val="24"/>
        </w:rPr>
      </w:pPr>
    </w:p>
    <w:p w:rsidR="00B756B2" w:rsidRPr="00974128" w:rsidRDefault="00B756B2" w:rsidP="00B756B2">
      <w:pPr>
        <w:pStyle w:val="ListParagraph"/>
        <w:spacing w:after="0"/>
        <w:ind w:left="1080" w:hanging="990"/>
        <w:rPr>
          <w:rFonts w:cs="Times New Roman"/>
          <w:b/>
          <w:sz w:val="24"/>
          <w:szCs w:val="24"/>
        </w:rPr>
      </w:pPr>
    </w:p>
    <w:p w:rsidR="00B756B2" w:rsidRPr="00974128" w:rsidRDefault="00054680" w:rsidP="001D5D2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4"/>
          <w:szCs w:val="24"/>
        </w:rPr>
      </w:pPr>
      <w:r w:rsidRPr="00974128">
        <w:rPr>
          <w:rFonts w:cs="Times New Roman"/>
          <w:b/>
          <w:sz w:val="24"/>
          <w:szCs w:val="24"/>
        </w:rPr>
        <w:t>Wrap Up</w:t>
      </w:r>
    </w:p>
    <w:p w:rsidR="00B756B2" w:rsidRPr="00974128" w:rsidRDefault="00B756B2" w:rsidP="005A6467">
      <w:pPr>
        <w:pStyle w:val="ListParagraph"/>
        <w:spacing w:after="0"/>
        <w:ind w:left="1080"/>
        <w:rPr>
          <w:rFonts w:cs="Times New Roman"/>
          <w:sz w:val="24"/>
          <w:szCs w:val="24"/>
        </w:rPr>
      </w:pPr>
    </w:p>
    <w:p w:rsidR="00B756B2" w:rsidRPr="00974128" w:rsidRDefault="00B756B2" w:rsidP="00054680">
      <w:pPr>
        <w:pStyle w:val="ListParagraph"/>
        <w:spacing w:after="0"/>
        <w:ind w:left="1080"/>
        <w:rPr>
          <w:rFonts w:cs="Times New Roman"/>
          <w:sz w:val="24"/>
          <w:szCs w:val="24"/>
        </w:rPr>
      </w:pPr>
      <w:r w:rsidRPr="00974128">
        <w:rPr>
          <w:rFonts w:cs="Times New Roman"/>
          <w:sz w:val="24"/>
          <w:szCs w:val="24"/>
        </w:rPr>
        <w:t xml:space="preserve">May 2017- A representative from the Department of Transitional Assistance will </w:t>
      </w:r>
      <w:r w:rsidR="00054680" w:rsidRPr="00974128">
        <w:rPr>
          <w:rFonts w:cs="Times New Roman"/>
          <w:sz w:val="24"/>
          <w:szCs w:val="24"/>
        </w:rPr>
        <w:t xml:space="preserve">meet with us to explain the role of </w:t>
      </w:r>
      <w:r w:rsidR="000F0BAB" w:rsidRPr="00974128">
        <w:rPr>
          <w:rFonts w:cs="Times New Roman"/>
          <w:sz w:val="24"/>
          <w:szCs w:val="24"/>
        </w:rPr>
        <w:t>full engagement w</w:t>
      </w:r>
      <w:r w:rsidRPr="00974128">
        <w:rPr>
          <w:rFonts w:cs="Times New Roman"/>
          <w:sz w:val="24"/>
          <w:szCs w:val="24"/>
        </w:rPr>
        <w:t>orkers</w:t>
      </w:r>
      <w:r w:rsidR="00054680" w:rsidRPr="00974128">
        <w:rPr>
          <w:rFonts w:cs="Times New Roman"/>
          <w:sz w:val="24"/>
          <w:szCs w:val="24"/>
        </w:rPr>
        <w:t xml:space="preserve">. In the spirit of WIOA, we can also discuss potential </w:t>
      </w:r>
      <w:r w:rsidR="000F0BAB" w:rsidRPr="00974128">
        <w:rPr>
          <w:rFonts w:cs="Times New Roman"/>
          <w:sz w:val="24"/>
          <w:szCs w:val="24"/>
        </w:rPr>
        <w:t>collaborat</w:t>
      </w:r>
      <w:r w:rsidR="00054680" w:rsidRPr="00974128">
        <w:rPr>
          <w:rFonts w:cs="Times New Roman"/>
          <w:sz w:val="24"/>
          <w:szCs w:val="24"/>
        </w:rPr>
        <w:t>ion</w:t>
      </w:r>
      <w:r w:rsidR="000F0BAB" w:rsidRPr="00974128">
        <w:rPr>
          <w:rFonts w:cs="Times New Roman"/>
          <w:sz w:val="24"/>
          <w:szCs w:val="24"/>
        </w:rPr>
        <w:t xml:space="preserve"> to</w:t>
      </w:r>
      <w:r w:rsidRPr="00974128">
        <w:rPr>
          <w:rFonts w:cs="Times New Roman"/>
          <w:sz w:val="24"/>
          <w:szCs w:val="24"/>
        </w:rPr>
        <w:t xml:space="preserve"> </w:t>
      </w:r>
      <w:r w:rsidR="000F0BAB" w:rsidRPr="00974128">
        <w:rPr>
          <w:rFonts w:cs="Times New Roman"/>
          <w:sz w:val="24"/>
          <w:szCs w:val="24"/>
        </w:rPr>
        <w:t xml:space="preserve">meet </w:t>
      </w:r>
      <w:r w:rsidR="00054680" w:rsidRPr="00974128">
        <w:rPr>
          <w:rFonts w:cs="Times New Roman"/>
          <w:sz w:val="24"/>
          <w:szCs w:val="24"/>
        </w:rPr>
        <w:t xml:space="preserve">shared </w:t>
      </w:r>
      <w:r w:rsidR="000F0BAB" w:rsidRPr="00974128">
        <w:rPr>
          <w:rFonts w:cs="Times New Roman"/>
          <w:sz w:val="24"/>
          <w:szCs w:val="24"/>
        </w:rPr>
        <w:t>client n</w:t>
      </w:r>
      <w:r w:rsidRPr="00974128">
        <w:rPr>
          <w:rFonts w:cs="Times New Roman"/>
          <w:sz w:val="24"/>
          <w:szCs w:val="24"/>
        </w:rPr>
        <w:t>eeds</w:t>
      </w:r>
      <w:r w:rsidR="00054680" w:rsidRPr="00974128">
        <w:rPr>
          <w:rFonts w:cs="Times New Roman"/>
          <w:sz w:val="24"/>
          <w:szCs w:val="24"/>
        </w:rPr>
        <w:t>.</w:t>
      </w:r>
    </w:p>
    <w:p w:rsidR="005A6467" w:rsidRPr="00974128" w:rsidRDefault="005A6467" w:rsidP="005A6467">
      <w:pPr>
        <w:pStyle w:val="ListParagraph"/>
        <w:spacing w:after="0"/>
        <w:ind w:left="1080"/>
        <w:rPr>
          <w:rFonts w:cs="Times New Roman"/>
          <w:sz w:val="24"/>
          <w:szCs w:val="24"/>
        </w:rPr>
      </w:pPr>
    </w:p>
    <w:p w:rsidR="000F0BAB" w:rsidRPr="00974128" w:rsidRDefault="000F0BAB" w:rsidP="005A6467">
      <w:pPr>
        <w:pStyle w:val="ListParagraph"/>
        <w:spacing w:after="0"/>
        <w:ind w:left="1080"/>
        <w:rPr>
          <w:rFonts w:cs="Times New Roman"/>
          <w:sz w:val="24"/>
          <w:szCs w:val="24"/>
        </w:rPr>
      </w:pPr>
    </w:p>
    <w:p w:rsidR="00B756B2" w:rsidRPr="00974128" w:rsidRDefault="005A6467" w:rsidP="00856283">
      <w:pPr>
        <w:pStyle w:val="ListParagraph"/>
        <w:spacing w:after="0"/>
        <w:ind w:left="1080"/>
        <w:jc w:val="center"/>
        <w:rPr>
          <w:rFonts w:cs="Times New Roman"/>
          <w:sz w:val="24"/>
          <w:szCs w:val="24"/>
        </w:rPr>
      </w:pPr>
      <w:r w:rsidRPr="00974128">
        <w:rPr>
          <w:rFonts w:cs="Times New Roman"/>
          <w:sz w:val="24"/>
          <w:szCs w:val="24"/>
        </w:rPr>
        <w:t xml:space="preserve">Next Meeting: </w:t>
      </w:r>
      <w:r w:rsidR="00856283" w:rsidRPr="00974128">
        <w:rPr>
          <w:rFonts w:cs="Times New Roman"/>
          <w:sz w:val="24"/>
          <w:szCs w:val="24"/>
        </w:rPr>
        <w:t>May 2017</w:t>
      </w:r>
    </w:p>
    <w:p w:rsidR="00C777EE" w:rsidRPr="00974128" w:rsidRDefault="00C777EE" w:rsidP="00C777EE">
      <w:pPr>
        <w:spacing w:after="0"/>
        <w:rPr>
          <w:rFonts w:cs="Times New Roman"/>
          <w:i/>
          <w:sz w:val="24"/>
          <w:szCs w:val="24"/>
        </w:rPr>
      </w:pPr>
    </w:p>
    <w:sectPr w:rsidR="00C777EE" w:rsidRPr="00974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3F8F"/>
    <w:multiLevelType w:val="hybridMultilevel"/>
    <w:tmpl w:val="13B2F524"/>
    <w:lvl w:ilvl="0" w:tplc="09DCB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CF662A"/>
    <w:multiLevelType w:val="hybridMultilevel"/>
    <w:tmpl w:val="6972A656"/>
    <w:lvl w:ilvl="0" w:tplc="D1403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46D1"/>
    <w:multiLevelType w:val="hybridMultilevel"/>
    <w:tmpl w:val="F092BE18"/>
    <w:lvl w:ilvl="0" w:tplc="BEA8E510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EE"/>
    <w:rsid w:val="00054680"/>
    <w:rsid w:val="00087778"/>
    <w:rsid w:val="000F0BAB"/>
    <w:rsid w:val="00416EC7"/>
    <w:rsid w:val="00423151"/>
    <w:rsid w:val="005A6467"/>
    <w:rsid w:val="0067526B"/>
    <w:rsid w:val="00844154"/>
    <w:rsid w:val="00856283"/>
    <w:rsid w:val="00974128"/>
    <w:rsid w:val="00B756B2"/>
    <w:rsid w:val="00C777EE"/>
    <w:rsid w:val="00D03036"/>
    <w:rsid w:val="00D94CC2"/>
    <w:rsid w:val="00E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E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Baker</dc:creator>
  <cp:lastModifiedBy>rbanovic</cp:lastModifiedBy>
  <cp:revision>3</cp:revision>
  <dcterms:created xsi:type="dcterms:W3CDTF">2017-02-23T14:42:00Z</dcterms:created>
  <dcterms:modified xsi:type="dcterms:W3CDTF">2017-02-23T14:45:00Z</dcterms:modified>
</cp:coreProperties>
</file>