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10260"/>
      </w:tblGrid>
      <w:tr w:rsidR="00DF2EF7" w:rsidRPr="00DF2EF7" w14:paraId="38677A96" w14:textId="77777777" w:rsidTr="00DF2EF7">
        <w:tc>
          <w:tcPr>
            <w:tcW w:w="0" w:type="auto"/>
            <w:tcBorders>
              <w:top w:val="nil"/>
              <w:left w:val="nil"/>
              <w:bottom w:val="nil"/>
              <w:right w:val="nil"/>
            </w:tcBorders>
            <w:shd w:val="clear" w:color="auto" w:fill="FFFFFF"/>
            <w:tcMar>
              <w:top w:w="0" w:type="dxa"/>
              <w:left w:w="0" w:type="dxa"/>
              <w:bottom w:w="0" w:type="dxa"/>
              <w:right w:w="0" w:type="dxa"/>
            </w:tcMar>
            <w:hideMark/>
          </w:tcPr>
          <w:p w14:paraId="5565AB3F" w14:textId="31F0B772" w:rsidR="00DF2EF7" w:rsidRPr="00DF2EF7" w:rsidRDefault="00DF2EF7" w:rsidP="00DF2EF7">
            <w:pPr>
              <w:spacing w:after="0" w:line="810" w:lineRule="atLeast"/>
              <w:rPr>
                <w:rFonts w:ascii="Lato" w:eastAsia="Times New Roman" w:hAnsi="Lato" w:cs="Times New Roman"/>
                <w:b/>
                <w:bCs/>
                <w:color w:val="008345"/>
                <w:sz w:val="36"/>
                <w:szCs w:val="36"/>
              </w:rPr>
            </w:pPr>
            <w:r w:rsidRPr="00DF2EF7">
              <w:rPr>
                <w:rFonts w:ascii="Lato" w:eastAsia="Times New Roman" w:hAnsi="Lato" w:cs="Times New Roman"/>
                <w:b/>
                <w:bCs/>
                <w:color w:val="008345"/>
                <w:sz w:val="36"/>
                <w:szCs w:val="36"/>
              </w:rPr>
              <w:t>Assistant Director of Adult Education</w:t>
            </w:r>
          </w:p>
        </w:tc>
      </w:tr>
      <w:tr w:rsidR="00DF2EF7" w:rsidRPr="00DF2EF7" w14:paraId="0D50BE50" w14:textId="77777777" w:rsidTr="00DF2EF7">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1B971015" w14:textId="77777777" w:rsidR="00DF2EF7" w:rsidRPr="00DF2EF7" w:rsidRDefault="00DF2EF7" w:rsidP="00DF2EF7">
            <w:pPr>
              <w:spacing w:after="0" w:line="428" w:lineRule="atLeast"/>
              <w:rPr>
                <w:rFonts w:ascii="Times New Roman" w:eastAsia="Times New Roman" w:hAnsi="Times New Roman" w:cs="Times New Roman"/>
                <w:sz w:val="20"/>
                <w:szCs w:val="20"/>
              </w:rPr>
            </w:pPr>
          </w:p>
        </w:tc>
      </w:tr>
      <w:tr w:rsidR="00DF2EF7" w:rsidRPr="00DF2EF7" w14:paraId="7ACB6E7B" w14:textId="77777777" w:rsidTr="00DF2EF7">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9DFFBCD"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111111"/>
              </w:rPr>
              <w:t>About Mount Wachusett Community College:</w:t>
            </w:r>
          </w:p>
          <w:p w14:paraId="70CBAA02" w14:textId="43C6CD56"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Since 1963, Mount Wachusett Community College has built a tradition of providing innovative undergraduate education, workforce development, personal enrichment, and community service to North Central Massachusetts and beyond</w:t>
            </w:r>
            <w:r>
              <w:rPr>
                <w:rFonts w:ascii="Lato" w:eastAsia="Times New Roman" w:hAnsi="Lato" w:cs="Times New Roman"/>
                <w:color w:val="000000"/>
              </w:rPr>
              <w:t xml:space="preserve"> </w:t>
            </w:r>
            <w:r w:rsidRPr="00DF2EF7">
              <w:rPr>
                <w:rFonts w:ascii="Lato" w:eastAsia="Times New Roman" w:hAnsi="Lato" w:cs="Times New Roman"/>
                <w:color w:val="000000"/>
              </w:rPr>
              <w:t xml:space="preserve">Mount Wachusett Community College </w:t>
            </w:r>
            <w:proofErr w:type="gramStart"/>
            <w:r w:rsidRPr="00DF2EF7">
              <w:rPr>
                <w:rFonts w:ascii="Lato" w:eastAsia="Times New Roman" w:hAnsi="Lato" w:cs="Times New Roman"/>
                <w:color w:val="000000"/>
              </w:rPr>
              <w:t>is located in</w:t>
            </w:r>
            <w:proofErr w:type="gramEnd"/>
            <w:r w:rsidRPr="00DF2EF7">
              <w:rPr>
                <w:rFonts w:ascii="Lato" w:eastAsia="Times New Roman" w:hAnsi="Lato" w:cs="Times New Roman"/>
                <w:color w:val="000000"/>
              </w:rPr>
              <w:t xml:space="preserve"> Gardner, MA, with satellite campuses in Fitchburg, Leominster and Devens. An award-winning, national leader </w:t>
            </w:r>
            <w:proofErr w:type="gramStart"/>
            <w:r w:rsidRPr="00DF2EF7">
              <w:rPr>
                <w:rFonts w:ascii="Lato" w:eastAsia="Times New Roman" w:hAnsi="Lato" w:cs="Times New Roman"/>
                <w:color w:val="000000"/>
              </w:rPr>
              <w:t>in the area of</w:t>
            </w:r>
            <w:proofErr w:type="gramEnd"/>
            <w:r w:rsidRPr="00DF2EF7">
              <w:rPr>
                <w:rFonts w:ascii="Lato" w:eastAsia="Times New Roman" w:hAnsi="Lato" w:cs="Times New Roman"/>
                <w:color w:val="000000"/>
              </w:rPr>
              <w:t xml:space="preserve"> renewable energy, MWCC is also nationally recognized for its veterans' services, civic engagement and K-12 partnerships.</w:t>
            </w:r>
          </w:p>
          <w:p w14:paraId="5045F3F4"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 xml:space="preserve">We hope you will consider applying for one of our open </w:t>
            </w:r>
            <w:proofErr w:type="gramStart"/>
            <w:r w:rsidRPr="00DF2EF7">
              <w:rPr>
                <w:rFonts w:ascii="Lato" w:eastAsia="Times New Roman" w:hAnsi="Lato" w:cs="Times New Roman"/>
                <w:color w:val="000000"/>
              </w:rPr>
              <w:t>positions, and</w:t>
            </w:r>
            <w:proofErr w:type="gramEnd"/>
            <w:r w:rsidRPr="00DF2EF7">
              <w:rPr>
                <w:rFonts w:ascii="Lato" w:eastAsia="Times New Roman" w:hAnsi="Lato" w:cs="Times New Roman"/>
                <w:color w:val="000000"/>
              </w:rPr>
              <w:t xml:space="preserve"> discover all that Mount Wachusett Community College and the North Central Massachusetts region have to offer.</w:t>
            </w:r>
          </w:p>
          <w:p w14:paraId="26ACC0C4" w14:textId="77777777" w:rsidR="00DF2EF7" w:rsidRPr="00DF2EF7" w:rsidRDefault="00DF2EF7" w:rsidP="00DF2EF7">
            <w:pPr>
              <w:spacing w:after="240" w:line="240" w:lineRule="auto"/>
              <w:rPr>
                <w:rFonts w:ascii="Lato" w:eastAsia="Times New Roman" w:hAnsi="Lato" w:cs="Times New Roman"/>
                <w:color w:val="000000"/>
              </w:rPr>
            </w:pPr>
            <w:hyperlink r:id="rId5" w:tgtFrame="_blank" w:history="1">
              <w:r w:rsidRPr="00DF2EF7">
                <w:rPr>
                  <w:rFonts w:ascii="Lato" w:eastAsia="Times New Roman" w:hAnsi="Lato" w:cs="Times New Roman"/>
                  <w:b/>
                  <w:bCs/>
                  <w:color w:val="0B3155"/>
                  <w:u w:val="single"/>
                </w:rPr>
                <w:t>http://mwcc.edu/about-mwcc/</w:t>
              </w:r>
            </w:hyperlink>
          </w:p>
          <w:p w14:paraId="4C6BF2F9"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111111"/>
              </w:rPr>
              <w:br/>
              <w:t>Job Description:</w:t>
            </w:r>
          </w:p>
          <w:p w14:paraId="64551724"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000000"/>
              </w:rPr>
              <w:t>General Statement of Duties</w:t>
            </w:r>
          </w:p>
          <w:p w14:paraId="2F65B45E"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 xml:space="preserve">The Assistant Director of Adult Education provides leadership to the MWCC Adult Education program in support of the goals and objectives set forth by the Director of Adult Education and the Division of Lifelong Learning and Workforce Development. The Assistant Director provides oversight and support to critical functions of the Department of Adult Education such as staff supervision and evaluation, program development activities, day-to-day operations, and reporting requirements. The Assistant Director supports the Director in ensuring the implementation of research-based instructional practices, digital literacy instruction, and workplace readiness activities for all </w:t>
            </w:r>
            <w:proofErr w:type="spellStart"/>
            <w:r w:rsidRPr="00DF2EF7">
              <w:rPr>
                <w:rFonts w:ascii="Lato" w:eastAsia="Times New Roman" w:hAnsi="Lato" w:cs="Times New Roman"/>
                <w:color w:val="000000"/>
              </w:rPr>
              <w:t>HiSET</w:t>
            </w:r>
            <w:proofErr w:type="spellEnd"/>
            <w:r w:rsidRPr="00DF2EF7">
              <w:rPr>
                <w:rFonts w:ascii="Lato" w:eastAsia="Times New Roman" w:hAnsi="Lato" w:cs="Times New Roman"/>
                <w:color w:val="000000"/>
              </w:rPr>
              <w:t>/GED, ESOL, and College Track courses offered under the Department of Adult Education. The Assistant Director supports the Director ensuring all curricular materials are aligned to the standards set forth by funders and contributes to the educator growth and effectiveness activities within the Department. The Assistant Director supports the Director in preparing and submitting reports to funders and in preparing staff for site visits and program quality reviews conducted by funding agencies.</w:t>
            </w:r>
          </w:p>
          <w:p w14:paraId="6BC55063"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000000"/>
              </w:rPr>
              <w:t>Responsibilities</w:t>
            </w:r>
          </w:p>
          <w:p w14:paraId="0BA9E8CB"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 the innovative and strategic leadership of the Director for the Department of Adult </w:t>
            </w:r>
            <w:proofErr w:type="gramStart"/>
            <w:r w:rsidRPr="00DF2EF7">
              <w:rPr>
                <w:rFonts w:ascii="Lato" w:eastAsia="Times New Roman" w:hAnsi="Lato" w:cs="Times New Roman"/>
                <w:color w:val="000000"/>
              </w:rPr>
              <w:t>Education;</w:t>
            </w:r>
            <w:proofErr w:type="gramEnd"/>
          </w:p>
          <w:p w14:paraId="10546CEB"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Partners with colleagues of the Department of Adult Education to ensure the effective day-to-day operations of the Department of Adult </w:t>
            </w:r>
            <w:proofErr w:type="gramStart"/>
            <w:r w:rsidRPr="00DF2EF7">
              <w:rPr>
                <w:rFonts w:ascii="Lato" w:eastAsia="Times New Roman" w:hAnsi="Lato" w:cs="Times New Roman"/>
                <w:color w:val="000000"/>
              </w:rPr>
              <w:t>Education;</w:t>
            </w:r>
            <w:proofErr w:type="gramEnd"/>
          </w:p>
          <w:p w14:paraId="11E33D8E"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Serves on College, Local, and statewide committees as assigned by the Director of Adult </w:t>
            </w:r>
            <w:proofErr w:type="gramStart"/>
            <w:r w:rsidRPr="00DF2EF7">
              <w:rPr>
                <w:rFonts w:ascii="Lato" w:eastAsia="Times New Roman" w:hAnsi="Lato" w:cs="Times New Roman"/>
                <w:color w:val="000000"/>
              </w:rPr>
              <w:t>Education;</w:t>
            </w:r>
            <w:proofErr w:type="gramEnd"/>
          </w:p>
          <w:p w14:paraId="55BD1D51"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Provides educational leadership to education and training activities operated out of the MWCC Adult Education programs, ensuring the alignment of mission between Adult Education programming and Mount Wachusett Community </w:t>
            </w:r>
            <w:proofErr w:type="gramStart"/>
            <w:r w:rsidRPr="00DF2EF7">
              <w:rPr>
                <w:rFonts w:ascii="Lato" w:eastAsia="Times New Roman" w:hAnsi="Lato" w:cs="Times New Roman"/>
                <w:color w:val="000000"/>
              </w:rPr>
              <w:t>College;</w:t>
            </w:r>
            <w:proofErr w:type="gramEnd"/>
          </w:p>
          <w:p w14:paraId="531A971F"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Director of Adult Education ensuring the implementation of evidence-based instructional practices in all Adult Education classes including but not limited to the implementation of Evidence Based Reading Instruction (EBRI) in Adult Basic Skills classes as required by WIOA, and the implementation of evidence-based writing </w:t>
            </w:r>
            <w:proofErr w:type="gramStart"/>
            <w:r w:rsidRPr="00DF2EF7">
              <w:rPr>
                <w:rFonts w:ascii="Lato" w:eastAsia="Times New Roman" w:hAnsi="Lato" w:cs="Times New Roman"/>
                <w:color w:val="000000"/>
              </w:rPr>
              <w:t>practices;</w:t>
            </w:r>
            <w:proofErr w:type="gramEnd"/>
          </w:p>
          <w:p w14:paraId="3E247347"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implementation of a comprehensive Digital Literacy Development program in adult education classes geared toward increasing the digital literacy and employability of </w:t>
            </w:r>
            <w:proofErr w:type="gramStart"/>
            <w:r w:rsidRPr="00DF2EF7">
              <w:rPr>
                <w:rFonts w:ascii="Lato" w:eastAsia="Times New Roman" w:hAnsi="Lato" w:cs="Times New Roman"/>
                <w:color w:val="000000"/>
              </w:rPr>
              <w:t>students;</w:t>
            </w:r>
            <w:proofErr w:type="gramEnd"/>
          </w:p>
          <w:p w14:paraId="17673DAB"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implementation of all phases of the educator effectiveness evaluation process required by ACLS, including but not limited to: (1) Self-Assessment (2) Professional Development </w:t>
            </w:r>
            <w:r w:rsidRPr="00DF2EF7">
              <w:rPr>
                <w:rFonts w:ascii="Lato" w:eastAsia="Times New Roman" w:hAnsi="Lato" w:cs="Times New Roman"/>
                <w:color w:val="000000"/>
              </w:rPr>
              <w:lastRenderedPageBreak/>
              <w:t xml:space="preserve">Planning (3) Classroom Implementation of Learned Strategies (4) Ongoing observation and performance monitoring (5) </w:t>
            </w:r>
            <w:proofErr w:type="gramStart"/>
            <w:r w:rsidRPr="00DF2EF7">
              <w:rPr>
                <w:rFonts w:ascii="Lato" w:eastAsia="Times New Roman" w:hAnsi="Lato" w:cs="Times New Roman"/>
                <w:color w:val="000000"/>
              </w:rPr>
              <w:t>Reflection;</w:t>
            </w:r>
            <w:proofErr w:type="gramEnd"/>
          </w:p>
          <w:p w14:paraId="6EB5788C"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Prepares and submits all MCCC required evaluation materials for direct reports belonging to the </w:t>
            </w:r>
            <w:proofErr w:type="gramStart"/>
            <w:r w:rsidRPr="00DF2EF7">
              <w:rPr>
                <w:rFonts w:ascii="Lato" w:eastAsia="Times New Roman" w:hAnsi="Lato" w:cs="Times New Roman"/>
                <w:color w:val="000000"/>
              </w:rPr>
              <w:t>MCCC;</w:t>
            </w:r>
            <w:proofErr w:type="gramEnd"/>
          </w:p>
          <w:p w14:paraId="42DE923D"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development and implementation of a multi-year strategic plan aligned to the strategic plan of the college and local workforce </w:t>
            </w:r>
            <w:proofErr w:type="gramStart"/>
            <w:r w:rsidRPr="00DF2EF7">
              <w:rPr>
                <w:rFonts w:ascii="Lato" w:eastAsia="Times New Roman" w:hAnsi="Lato" w:cs="Times New Roman"/>
                <w:color w:val="000000"/>
              </w:rPr>
              <w:t>area;</w:t>
            </w:r>
            <w:proofErr w:type="gramEnd"/>
          </w:p>
          <w:p w14:paraId="6F9CFFE8"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Collaborates with internal partners at the college to ensure the integration of Adult Education students into the college community and ensuring access of Adult Education students to the full spectrum of college resources and supports allowable under ACLS and MWCC </w:t>
            </w:r>
            <w:proofErr w:type="gramStart"/>
            <w:r w:rsidRPr="00DF2EF7">
              <w:rPr>
                <w:rFonts w:ascii="Lato" w:eastAsia="Times New Roman" w:hAnsi="Lato" w:cs="Times New Roman"/>
                <w:color w:val="000000"/>
              </w:rPr>
              <w:t>policy;</w:t>
            </w:r>
            <w:proofErr w:type="gramEnd"/>
          </w:p>
          <w:p w14:paraId="751247A3"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collaboration with external partners to ensure the appropriate service design and delivery for all shared customers seeking multiple services under </w:t>
            </w:r>
            <w:proofErr w:type="gramStart"/>
            <w:r w:rsidRPr="00DF2EF7">
              <w:rPr>
                <w:rFonts w:ascii="Lato" w:eastAsia="Times New Roman" w:hAnsi="Lato" w:cs="Times New Roman"/>
                <w:color w:val="000000"/>
              </w:rPr>
              <w:t>WIOA;</w:t>
            </w:r>
            <w:proofErr w:type="gramEnd"/>
          </w:p>
          <w:p w14:paraId="595328D5"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Director in ensuring compliance with all local, state, and federal policy associated with the effective operation and delivery of Title II programming under </w:t>
            </w:r>
            <w:proofErr w:type="gramStart"/>
            <w:r w:rsidRPr="00DF2EF7">
              <w:rPr>
                <w:rFonts w:ascii="Lato" w:eastAsia="Times New Roman" w:hAnsi="Lato" w:cs="Times New Roman"/>
                <w:color w:val="000000"/>
              </w:rPr>
              <w:t>WIOA;</w:t>
            </w:r>
            <w:proofErr w:type="gramEnd"/>
          </w:p>
          <w:p w14:paraId="66524D84"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Introduces new technology to develop, implement, and monitor new processes and procedures within all Adult Education classes to improve the effectiveness and outcomes of all </w:t>
            </w:r>
            <w:proofErr w:type="gramStart"/>
            <w:r w:rsidRPr="00DF2EF7">
              <w:rPr>
                <w:rFonts w:ascii="Lato" w:eastAsia="Times New Roman" w:hAnsi="Lato" w:cs="Times New Roman"/>
                <w:color w:val="000000"/>
              </w:rPr>
              <w:t>programs;</w:t>
            </w:r>
            <w:proofErr w:type="gramEnd"/>
          </w:p>
          <w:p w14:paraId="7E74AE7F"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Provides ongoing guidance and technical assistance and support to all </w:t>
            </w:r>
            <w:proofErr w:type="gramStart"/>
            <w:r w:rsidRPr="00DF2EF7">
              <w:rPr>
                <w:rFonts w:ascii="Lato" w:eastAsia="Times New Roman" w:hAnsi="Lato" w:cs="Times New Roman"/>
                <w:color w:val="000000"/>
              </w:rPr>
              <w:t>staff;</w:t>
            </w:r>
            <w:proofErr w:type="gramEnd"/>
          </w:p>
          <w:p w14:paraId="5D572D67"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Supports the Director in the preparation and submission of reports to funders as </w:t>
            </w:r>
            <w:proofErr w:type="gramStart"/>
            <w:r w:rsidRPr="00DF2EF7">
              <w:rPr>
                <w:rFonts w:ascii="Lato" w:eastAsia="Times New Roman" w:hAnsi="Lato" w:cs="Times New Roman"/>
                <w:color w:val="000000"/>
              </w:rPr>
              <w:t>needed;</w:t>
            </w:r>
            <w:proofErr w:type="gramEnd"/>
          </w:p>
          <w:p w14:paraId="7475BE94" w14:textId="77777777" w:rsidR="00DF2EF7" w:rsidRPr="00DF2EF7" w:rsidRDefault="00DF2EF7" w:rsidP="00DF2EF7">
            <w:pPr>
              <w:numPr>
                <w:ilvl w:val="0"/>
                <w:numId w:val="2"/>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Monitors reports and accuracy of data input into statewide Adult Education database (LACES), and college database (Banner).</w:t>
            </w:r>
          </w:p>
          <w:p w14:paraId="641D1EC3" w14:textId="77777777" w:rsidR="00DF2EF7" w:rsidRPr="00DF2EF7" w:rsidRDefault="00DF2EF7" w:rsidP="00DF2EF7">
            <w:pPr>
              <w:spacing w:before="300" w:after="240" w:line="240" w:lineRule="auto"/>
              <w:rPr>
                <w:rFonts w:ascii="Lato" w:eastAsia="Times New Roman" w:hAnsi="Lato" w:cs="Times New Roman"/>
                <w:color w:val="000000"/>
              </w:rPr>
            </w:pPr>
            <w:r w:rsidRPr="00DF2EF7">
              <w:rPr>
                <w:rFonts w:ascii="Lato" w:eastAsia="Times New Roman" w:hAnsi="Lato" w:cs="Times New Roman"/>
                <w:color w:val="000000"/>
              </w:rPr>
              <w:t> </w:t>
            </w:r>
          </w:p>
          <w:p w14:paraId="4C32075D"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111111"/>
              </w:rPr>
              <w:br/>
              <w:t>Requirements:</w:t>
            </w:r>
          </w:p>
          <w:p w14:paraId="36516389"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000000"/>
              </w:rPr>
              <w:t>MINIMUM QUALIFICATIONS:</w:t>
            </w:r>
          </w:p>
          <w:p w14:paraId="6B64560F" w14:textId="77777777" w:rsidR="00DF2EF7" w:rsidRPr="00DF2EF7" w:rsidRDefault="00DF2EF7" w:rsidP="00DF2EF7">
            <w:pPr>
              <w:numPr>
                <w:ilvl w:val="0"/>
                <w:numId w:val="3"/>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Bachelor's Degree </w:t>
            </w:r>
            <w:proofErr w:type="gramStart"/>
            <w:r w:rsidRPr="00DF2EF7">
              <w:rPr>
                <w:rFonts w:ascii="Lato" w:eastAsia="Times New Roman" w:hAnsi="Lato" w:cs="Times New Roman"/>
                <w:color w:val="000000"/>
              </w:rPr>
              <w:t>In</w:t>
            </w:r>
            <w:proofErr w:type="gramEnd"/>
            <w:r w:rsidRPr="00DF2EF7">
              <w:rPr>
                <w:rFonts w:ascii="Lato" w:eastAsia="Times New Roman" w:hAnsi="Lato" w:cs="Times New Roman"/>
                <w:color w:val="000000"/>
              </w:rPr>
              <w:t xml:space="preserve"> Education, Public Administration or related area; </w:t>
            </w:r>
          </w:p>
          <w:p w14:paraId="03466EBF" w14:textId="77777777" w:rsidR="00DF2EF7" w:rsidRPr="00DF2EF7" w:rsidRDefault="00DF2EF7" w:rsidP="00DF2EF7">
            <w:pPr>
              <w:numPr>
                <w:ilvl w:val="0"/>
                <w:numId w:val="3"/>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3-5 </w:t>
            </w:r>
            <w:proofErr w:type="spellStart"/>
            <w:r w:rsidRPr="00DF2EF7">
              <w:rPr>
                <w:rFonts w:ascii="Lato" w:eastAsia="Times New Roman" w:hAnsi="Lato" w:cs="Times New Roman"/>
                <w:color w:val="000000"/>
              </w:rPr>
              <w:t>years experience</w:t>
            </w:r>
            <w:proofErr w:type="spellEnd"/>
            <w:r w:rsidRPr="00DF2EF7">
              <w:rPr>
                <w:rFonts w:ascii="Lato" w:eastAsia="Times New Roman" w:hAnsi="Lato" w:cs="Times New Roman"/>
                <w:color w:val="000000"/>
              </w:rPr>
              <w:t xml:space="preserve"> administering state and/or federally funded adult education and training programs or appropriate combination of education and </w:t>
            </w:r>
            <w:proofErr w:type="gramStart"/>
            <w:r w:rsidRPr="00DF2EF7">
              <w:rPr>
                <w:rFonts w:ascii="Lato" w:eastAsia="Times New Roman" w:hAnsi="Lato" w:cs="Times New Roman"/>
                <w:color w:val="000000"/>
              </w:rPr>
              <w:t>experience;</w:t>
            </w:r>
            <w:proofErr w:type="gramEnd"/>
          </w:p>
          <w:p w14:paraId="40133B13" w14:textId="77777777" w:rsidR="00DF2EF7" w:rsidRPr="00DF2EF7" w:rsidRDefault="00DF2EF7" w:rsidP="00DF2EF7">
            <w:pPr>
              <w:numPr>
                <w:ilvl w:val="0"/>
                <w:numId w:val="3"/>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Excellent organizational skills, Excellent oral and written communication skills.</w:t>
            </w:r>
          </w:p>
          <w:p w14:paraId="3CCE2FC1" w14:textId="77777777" w:rsidR="00DF2EF7" w:rsidRPr="00DF2EF7" w:rsidRDefault="00DF2EF7" w:rsidP="00DF2EF7">
            <w:pPr>
              <w:spacing w:before="300" w:after="240" w:line="240" w:lineRule="auto"/>
              <w:rPr>
                <w:rFonts w:ascii="Lato" w:eastAsia="Times New Roman" w:hAnsi="Lato" w:cs="Times New Roman"/>
                <w:color w:val="000000"/>
              </w:rPr>
            </w:pPr>
            <w:r w:rsidRPr="00DF2EF7">
              <w:rPr>
                <w:rFonts w:ascii="Lato" w:eastAsia="Times New Roman" w:hAnsi="Lato" w:cs="Times New Roman"/>
                <w:b/>
                <w:bCs/>
                <w:color w:val="000000"/>
              </w:rPr>
              <w:t>PREFERRED QUALIFICATIONS:</w:t>
            </w:r>
          </w:p>
          <w:p w14:paraId="4D0AE684" w14:textId="77777777" w:rsidR="00DF2EF7" w:rsidRPr="00DF2EF7" w:rsidRDefault="00DF2EF7" w:rsidP="00DF2EF7">
            <w:pPr>
              <w:numPr>
                <w:ilvl w:val="0"/>
                <w:numId w:val="4"/>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Master's Degree in Education, Public Administration or related </w:t>
            </w:r>
            <w:proofErr w:type="gramStart"/>
            <w:r w:rsidRPr="00DF2EF7">
              <w:rPr>
                <w:rFonts w:ascii="Lato" w:eastAsia="Times New Roman" w:hAnsi="Lato" w:cs="Times New Roman"/>
                <w:color w:val="000000"/>
              </w:rPr>
              <w:t>area;</w:t>
            </w:r>
            <w:proofErr w:type="gramEnd"/>
          </w:p>
          <w:p w14:paraId="363A22E8" w14:textId="77777777" w:rsidR="00DF2EF7" w:rsidRPr="00DF2EF7" w:rsidRDefault="00DF2EF7" w:rsidP="00DF2EF7">
            <w:pPr>
              <w:numPr>
                <w:ilvl w:val="0"/>
                <w:numId w:val="4"/>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Previous experience in Massachusetts Adult Education </w:t>
            </w:r>
            <w:proofErr w:type="gramStart"/>
            <w:r w:rsidRPr="00DF2EF7">
              <w:rPr>
                <w:rFonts w:ascii="Lato" w:eastAsia="Times New Roman" w:hAnsi="Lato" w:cs="Times New Roman"/>
                <w:color w:val="000000"/>
              </w:rPr>
              <w:t>system;</w:t>
            </w:r>
            <w:proofErr w:type="gramEnd"/>
          </w:p>
          <w:p w14:paraId="6F59E6A9" w14:textId="77777777" w:rsidR="00DF2EF7" w:rsidRPr="00DF2EF7" w:rsidRDefault="00DF2EF7" w:rsidP="00DF2EF7">
            <w:pPr>
              <w:numPr>
                <w:ilvl w:val="0"/>
                <w:numId w:val="4"/>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Previous experience with LACES data management </w:t>
            </w:r>
            <w:proofErr w:type="gramStart"/>
            <w:r w:rsidRPr="00DF2EF7">
              <w:rPr>
                <w:rFonts w:ascii="Lato" w:eastAsia="Times New Roman" w:hAnsi="Lato" w:cs="Times New Roman"/>
                <w:color w:val="000000"/>
              </w:rPr>
              <w:t>system;</w:t>
            </w:r>
            <w:proofErr w:type="gramEnd"/>
          </w:p>
          <w:p w14:paraId="66F2CD10" w14:textId="77777777" w:rsidR="00DF2EF7" w:rsidRPr="00DF2EF7" w:rsidRDefault="00DF2EF7" w:rsidP="00DF2EF7">
            <w:pPr>
              <w:numPr>
                <w:ilvl w:val="0"/>
                <w:numId w:val="4"/>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 xml:space="preserve">Knowledge of Google Workspace for Education applications and MS Office </w:t>
            </w:r>
            <w:proofErr w:type="gramStart"/>
            <w:r w:rsidRPr="00DF2EF7">
              <w:rPr>
                <w:rFonts w:ascii="Lato" w:eastAsia="Times New Roman" w:hAnsi="Lato" w:cs="Times New Roman"/>
                <w:color w:val="000000"/>
              </w:rPr>
              <w:t>365;</w:t>
            </w:r>
            <w:proofErr w:type="gramEnd"/>
          </w:p>
          <w:p w14:paraId="0BB1DFC5" w14:textId="77777777" w:rsidR="00DF2EF7" w:rsidRPr="00DF2EF7" w:rsidRDefault="00DF2EF7" w:rsidP="00DF2EF7">
            <w:pPr>
              <w:numPr>
                <w:ilvl w:val="0"/>
                <w:numId w:val="4"/>
              </w:numPr>
              <w:spacing w:before="100" w:beforeAutospacing="1" w:after="100" w:afterAutospacing="1" w:line="240" w:lineRule="auto"/>
              <w:rPr>
                <w:rFonts w:ascii="Lato" w:eastAsia="Times New Roman" w:hAnsi="Lato" w:cs="Times New Roman"/>
                <w:color w:val="000000"/>
              </w:rPr>
            </w:pPr>
            <w:r w:rsidRPr="00DF2EF7">
              <w:rPr>
                <w:rFonts w:ascii="Lato" w:eastAsia="Times New Roman" w:hAnsi="Lato" w:cs="Times New Roman"/>
                <w:color w:val="000000"/>
              </w:rPr>
              <w:t>Background in an alternative education/higher education setting.</w:t>
            </w:r>
          </w:p>
          <w:p w14:paraId="41E22CD5" w14:textId="77777777" w:rsidR="00DF2EF7" w:rsidRPr="00DF2EF7" w:rsidRDefault="00DF2EF7" w:rsidP="00DF2EF7">
            <w:pPr>
              <w:spacing w:before="300" w:after="240" w:line="240" w:lineRule="auto"/>
              <w:rPr>
                <w:rFonts w:ascii="Lato" w:eastAsia="Times New Roman" w:hAnsi="Lato" w:cs="Times New Roman"/>
                <w:color w:val="000000"/>
              </w:rPr>
            </w:pPr>
            <w:r w:rsidRPr="00DF2EF7">
              <w:rPr>
                <w:rFonts w:ascii="Lato" w:eastAsia="Times New Roman" w:hAnsi="Lato" w:cs="Times New Roman"/>
                <w:b/>
                <w:bCs/>
                <w:color w:val="000000"/>
              </w:rPr>
              <w:t>Equivalency Statement</w:t>
            </w:r>
            <w:r w:rsidRPr="00DF2EF7">
              <w:rPr>
                <w:rFonts w:ascii="Lato" w:eastAsia="Times New Roman" w:hAnsi="Lato" w:cs="Times New Roman"/>
                <w:color w:val="000000"/>
              </w:rPr>
              <w:b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1CDEBDEC"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111111"/>
              </w:rPr>
              <w:br/>
              <w:t>Additional Information:</w:t>
            </w:r>
          </w:p>
          <w:p w14:paraId="2828D8B5"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br/>
              <w:t>Salary: $58,000.00 - $62,000.00</w:t>
            </w:r>
            <w:r w:rsidRPr="00DF2EF7">
              <w:rPr>
                <w:rFonts w:ascii="Lato" w:eastAsia="Times New Roman" w:hAnsi="Lato" w:cs="Times New Roman"/>
                <w:color w:val="000000"/>
              </w:rPr>
              <w:br/>
              <w:t>Employee Status: Full Time Grant Funded</w:t>
            </w:r>
            <w:r w:rsidRPr="00DF2EF7">
              <w:rPr>
                <w:rFonts w:ascii="Lato" w:eastAsia="Times New Roman" w:hAnsi="Lato" w:cs="Times New Roman"/>
                <w:color w:val="000000"/>
              </w:rPr>
              <w:br/>
              <w:t>Benefits: Yes</w:t>
            </w:r>
            <w:r w:rsidRPr="00DF2EF7">
              <w:rPr>
                <w:rFonts w:ascii="Lato" w:eastAsia="Times New Roman" w:hAnsi="Lato" w:cs="Times New Roman"/>
                <w:color w:val="000000"/>
              </w:rPr>
              <w:br/>
              <w:t xml:space="preserve">Hours per Week: </w:t>
            </w:r>
            <w:proofErr w:type="gramStart"/>
            <w:r w:rsidRPr="00DF2EF7">
              <w:rPr>
                <w:rFonts w:ascii="Lato" w:eastAsia="Times New Roman" w:hAnsi="Lato" w:cs="Times New Roman"/>
                <w:color w:val="000000"/>
              </w:rPr>
              <w:t>37.5  *</w:t>
            </w:r>
            <w:proofErr w:type="gramEnd"/>
            <w:r w:rsidRPr="00DF2EF7">
              <w:rPr>
                <w:rFonts w:ascii="Lato" w:eastAsia="Times New Roman" w:hAnsi="Lato" w:cs="Times New Roman"/>
                <w:color w:val="000000"/>
              </w:rPr>
              <w:t>Potential for Hybrid/Remote work with onsite work pending business needs.</w:t>
            </w:r>
            <w:r w:rsidRPr="00DF2EF7">
              <w:rPr>
                <w:rFonts w:ascii="Lato" w:eastAsia="Times New Roman" w:hAnsi="Lato" w:cs="Times New Roman"/>
                <w:color w:val="000000"/>
              </w:rPr>
              <w:br/>
              <w:t>Number of Weeks: 52</w:t>
            </w:r>
          </w:p>
          <w:p w14:paraId="420E66A7"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i/>
                <w:iCs/>
                <w:color w:val="000000"/>
              </w:rPr>
              <w:t xml:space="preserve">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w:t>
            </w:r>
            <w:proofErr w:type="gramStart"/>
            <w:r w:rsidRPr="00DF2EF7">
              <w:rPr>
                <w:rFonts w:ascii="Lato" w:eastAsia="Times New Roman" w:hAnsi="Lato" w:cs="Times New Roman"/>
                <w:i/>
                <w:iCs/>
                <w:color w:val="000000"/>
              </w:rPr>
              <w:t>retaliation</w:t>
            </w:r>
            <w:proofErr w:type="gramEnd"/>
            <w:r w:rsidRPr="00DF2EF7">
              <w:rPr>
                <w:rFonts w:ascii="Lato" w:eastAsia="Times New Roman" w:hAnsi="Lato" w:cs="Times New Roman"/>
                <w:i/>
                <w:iCs/>
                <w:color w:val="000000"/>
              </w:rPr>
              <w:t xml:space="preserve">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3D84F8C6"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b/>
                <w:bCs/>
                <w:color w:val="111111"/>
              </w:rPr>
              <w:br/>
              <w:t>Application Instructions:</w:t>
            </w:r>
          </w:p>
          <w:p w14:paraId="3148912F"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 xml:space="preserve">Candidates for employment should be aware that all Community College students, </w:t>
            </w:r>
            <w:proofErr w:type="gramStart"/>
            <w:r w:rsidRPr="00DF2EF7">
              <w:rPr>
                <w:rFonts w:ascii="Lato" w:eastAsia="Times New Roman" w:hAnsi="Lato" w:cs="Times New Roman"/>
                <w:color w:val="000000"/>
              </w:rPr>
              <w:t>faculty</w:t>
            </w:r>
            <w:proofErr w:type="gramEnd"/>
            <w:r w:rsidRPr="00DF2EF7">
              <w:rPr>
                <w:rFonts w:ascii="Lato" w:eastAsia="Times New Roman" w:hAnsi="Lato" w:cs="Times New Roman"/>
                <w:color w:val="000000"/>
              </w:rPr>
              <w:t xml:space="preserve">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w:t>
            </w:r>
            <w:proofErr w:type="spellStart"/>
            <w:r w:rsidRPr="00DF2EF7">
              <w:rPr>
                <w:rFonts w:ascii="Lato" w:eastAsia="Times New Roman" w:hAnsi="Lato" w:cs="Times New Roman"/>
                <w:color w:val="000000"/>
              </w:rPr>
              <w:t>visit:</w:t>
            </w:r>
            <w:hyperlink r:id="rId6" w:tgtFrame="_blank" w:history="1">
              <w:r w:rsidRPr="00DF2EF7">
                <w:rPr>
                  <w:rFonts w:ascii="Lato" w:eastAsia="Times New Roman" w:hAnsi="Lato" w:cs="Times New Roman"/>
                  <w:b/>
                  <w:bCs/>
                  <w:color w:val="0B3155"/>
                  <w:u w:val="single"/>
                </w:rPr>
                <w:t>https</w:t>
              </w:r>
              <w:proofErr w:type="spellEnd"/>
              <w:r w:rsidRPr="00DF2EF7">
                <w:rPr>
                  <w:rFonts w:ascii="Lato" w:eastAsia="Times New Roman" w:hAnsi="Lato" w:cs="Times New Roman"/>
                  <w:b/>
                  <w:bCs/>
                  <w:color w:val="0B3155"/>
                  <w:u w:val="single"/>
                </w:rPr>
                <w:t>://mwcc.edu/covid/</w:t>
              </w:r>
            </w:hyperlink>
          </w:p>
          <w:p w14:paraId="47F675F7"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Potential for Hybrid/Remote work with onsite work pending business needs.</w:t>
            </w:r>
          </w:p>
          <w:p w14:paraId="55185FEB"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color w:val="000000"/>
              </w:rPr>
              <w:t>The following documents are required:</w:t>
            </w:r>
            <w:r w:rsidRPr="00DF2EF7">
              <w:rPr>
                <w:rFonts w:ascii="Lato" w:eastAsia="Times New Roman" w:hAnsi="Lato" w:cs="Times New Roman"/>
                <w:color w:val="000000"/>
              </w:rPr>
              <w:br/>
              <w:t>1. Resume</w:t>
            </w:r>
            <w:r w:rsidRPr="00DF2EF7">
              <w:rPr>
                <w:rFonts w:ascii="Lato" w:eastAsia="Times New Roman" w:hAnsi="Lato" w:cs="Times New Roman"/>
                <w:color w:val="000000"/>
              </w:rPr>
              <w:br/>
              <w:t>2. Cover Letter</w:t>
            </w:r>
          </w:p>
          <w:p w14:paraId="23249663"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i/>
                <w:iCs/>
                <w:color w:val="000000"/>
              </w:rPr>
              <w:t>Anticipated Effective Date: May 2022</w:t>
            </w:r>
          </w:p>
          <w:p w14:paraId="4DAA098A"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i/>
                <w:iCs/>
                <w:color w:val="000000"/>
              </w:rPr>
              <w:t>Applications accepted up to and including April 28, 2022</w:t>
            </w:r>
          </w:p>
          <w:p w14:paraId="0F3CC81B"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i/>
                <w:iCs/>
                <w:color w:val="000000"/>
              </w:rPr>
              <w:t xml:space="preserve">Applications received after April 28, </w:t>
            </w:r>
            <w:proofErr w:type="gramStart"/>
            <w:r w:rsidRPr="00DF2EF7">
              <w:rPr>
                <w:rFonts w:ascii="Lato" w:eastAsia="Times New Roman" w:hAnsi="Lato" w:cs="Times New Roman"/>
                <w:i/>
                <w:iCs/>
                <w:color w:val="000000"/>
              </w:rPr>
              <w:t>2022</w:t>
            </w:r>
            <w:proofErr w:type="gramEnd"/>
            <w:r w:rsidRPr="00DF2EF7">
              <w:rPr>
                <w:rFonts w:ascii="Lato" w:eastAsia="Times New Roman" w:hAnsi="Lato" w:cs="Times New Roman"/>
                <w:i/>
                <w:iCs/>
                <w:color w:val="000000"/>
              </w:rPr>
              <w:t xml:space="preserve"> MAY be considered until the position is filled.</w:t>
            </w:r>
          </w:p>
          <w:p w14:paraId="29D56689" w14:textId="77777777" w:rsidR="00DF2EF7" w:rsidRPr="00DF2EF7" w:rsidRDefault="00DF2EF7" w:rsidP="00DF2EF7">
            <w:pPr>
              <w:spacing w:after="240" w:line="240" w:lineRule="auto"/>
              <w:rPr>
                <w:rFonts w:ascii="Lato" w:eastAsia="Times New Roman" w:hAnsi="Lato" w:cs="Times New Roman"/>
                <w:color w:val="000000"/>
              </w:rPr>
            </w:pPr>
            <w:r w:rsidRPr="00DF2EF7">
              <w:rPr>
                <w:rFonts w:ascii="Lato" w:eastAsia="Times New Roman" w:hAnsi="Lato" w:cs="Times New Roman"/>
                <w:i/>
                <w:iCs/>
                <w:color w:val="000000"/>
              </w:rPr>
              <w:t>Candidates may be subject to employment screening to include both a Criminal Offender Record Information (CORI) request and a Sexual Offender Registry Information (SORI).</w:t>
            </w:r>
          </w:p>
        </w:tc>
      </w:tr>
    </w:tbl>
    <w:p w14:paraId="36A5D33E" w14:textId="77777777" w:rsidR="00D41F28" w:rsidRPr="00D854E4" w:rsidRDefault="00C071EA" w:rsidP="00D854E4"/>
    <w:sectPr w:rsidR="00D41F28" w:rsidRPr="00D854E4" w:rsidSect="00DF2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E30"/>
    <w:multiLevelType w:val="multilevel"/>
    <w:tmpl w:val="DB0C1796"/>
    <w:lvl w:ilvl="0">
      <w:start w:val="1"/>
      <w:numFmt w:val="decimal"/>
      <w:lvlText w:val="%1."/>
      <w:lvlJc w:val="left"/>
      <w:pPr>
        <w:tabs>
          <w:tab w:val="num" w:pos="360"/>
        </w:tabs>
        <w:ind w:left="360" w:hanging="360"/>
      </w:pPr>
    </w:lvl>
    <w:lvl w:ilvl="1" w:tentative="1">
      <w:numFmt w:val="decimal"/>
      <w:lvlText w:val="%2."/>
      <w:lvlJc w:val="left"/>
      <w:pPr>
        <w:tabs>
          <w:tab w:val="num" w:pos="1080"/>
        </w:tabs>
        <w:ind w:left="1080" w:hanging="360"/>
      </w:p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 w15:restartNumberingAfterBreak="0">
    <w:nsid w:val="3AE6582B"/>
    <w:multiLevelType w:val="multilevel"/>
    <w:tmpl w:val="593E09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D7B3E"/>
    <w:multiLevelType w:val="multilevel"/>
    <w:tmpl w:val="ACC6C1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53F95"/>
    <w:multiLevelType w:val="multilevel"/>
    <w:tmpl w:val="CF9C4F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5616500">
    <w:abstractNumId w:val="0"/>
  </w:num>
  <w:num w:numId="2" w16cid:durableId="1536846335">
    <w:abstractNumId w:val="3"/>
  </w:num>
  <w:num w:numId="3" w16cid:durableId="378020725">
    <w:abstractNumId w:val="2"/>
  </w:num>
  <w:num w:numId="4" w16cid:durableId="1892039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5E"/>
    <w:rsid w:val="008E165E"/>
    <w:rsid w:val="00C071EA"/>
    <w:rsid w:val="00D854E4"/>
    <w:rsid w:val="00DF2EF7"/>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30AD"/>
  <w15:chartTrackingRefBased/>
  <w15:docId w15:val="{3A112B04-04EF-4E91-84AB-0F60EE3D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65E"/>
    <w:rPr>
      <w:b/>
      <w:bCs/>
    </w:rPr>
  </w:style>
  <w:style w:type="character" w:styleId="Hyperlink">
    <w:name w:val="Hyperlink"/>
    <w:basedOn w:val="DefaultParagraphFont"/>
    <w:uiPriority w:val="99"/>
    <w:unhideWhenUsed/>
    <w:rsid w:val="008E165E"/>
    <w:rPr>
      <w:color w:val="0000FF"/>
      <w:u w:val="single"/>
    </w:rPr>
  </w:style>
  <w:style w:type="character" w:styleId="Emphasis">
    <w:name w:val="Emphasis"/>
    <w:basedOn w:val="DefaultParagraphFont"/>
    <w:uiPriority w:val="20"/>
    <w:qFormat/>
    <w:rsid w:val="00DF2EF7"/>
    <w:rPr>
      <w:i/>
      <w:iCs/>
    </w:rPr>
  </w:style>
  <w:style w:type="character" w:styleId="UnresolvedMention">
    <w:name w:val="Unresolved Mention"/>
    <w:basedOn w:val="DefaultParagraphFont"/>
    <w:uiPriority w:val="99"/>
    <w:semiHidden/>
    <w:unhideWhenUsed/>
    <w:rsid w:val="00DF2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07429">
      <w:bodyDiv w:val="1"/>
      <w:marLeft w:val="0"/>
      <w:marRight w:val="0"/>
      <w:marTop w:val="0"/>
      <w:marBottom w:val="0"/>
      <w:divBdr>
        <w:top w:val="none" w:sz="0" w:space="0" w:color="auto"/>
        <w:left w:val="none" w:sz="0" w:space="0" w:color="auto"/>
        <w:bottom w:val="none" w:sz="0" w:space="0" w:color="auto"/>
        <w:right w:val="none" w:sz="0" w:space="0" w:color="auto"/>
      </w:divBdr>
    </w:div>
    <w:div w:id="1010569162">
      <w:bodyDiv w:val="1"/>
      <w:marLeft w:val="0"/>
      <w:marRight w:val="0"/>
      <w:marTop w:val="0"/>
      <w:marBottom w:val="0"/>
      <w:divBdr>
        <w:top w:val="none" w:sz="0" w:space="0" w:color="auto"/>
        <w:left w:val="none" w:sz="0" w:space="0" w:color="auto"/>
        <w:bottom w:val="none" w:sz="0" w:space="0" w:color="auto"/>
        <w:right w:val="none" w:sz="0" w:space="0" w:color="auto"/>
      </w:divBdr>
      <w:divsChild>
        <w:div w:id="150158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wcc.edu/covid/" TargetMode="External"/><Relationship Id="rId5" Type="http://schemas.openxmlformats.org/officeDocument/2006/relationships/hyperlink" Target="http://mwcc.edu/about-mw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1</cp:revision>
  <dcterms:created xsi:type="dcterms:W3CDTF">2022-04-19T20:14:00Z</dcterms:created>
  <dcterms:modified xsi:type="dcterms:W3CDTF">2022-04-19T20:41:00Z</dcterms:modified>
</cp:coreProperties>
</file>