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4ABD" w14:textId="77777777" w:rsidR="0045202D" w:rsidRDefault="00DA7685">
      <w:pPr>
        <w:tabs>
          <w:tab w:val="left" w:pos="10258"/>
        </w:tabs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Design Tasks &amp; Resources: ELA Scope &amp; Sequence</w:t>
      </w:r>
    </w:p>
    <w:p w14:paraId="6A3E1B29" w14:textId="77777777" w:rsidR="0045202D" w:rsidRDefault="00DA7685">
      <w:pPr>
        <w:spacing w:before="200"/>
        <w:ind w:right="285"/>
        <w:rPr>
          <w:sz w:val="20"/>
          <w:szCs w:val="20"/>
        </w:rPr>
      </w:pPr>
      <w:r>
        <w:rPr>
          <w:sz w:val="20"/>
          <w:szCs w:val="20"/>
        </w:rPr>
        <w:t xml:space="preserve">DIRECTIONS: For </w:t>
      </w:r>
      <w:r>
        <w:rPr>
          <w:sz w:val="20"/>
          <w:szCs w:val="20"/>
          <w:u w:val="single"/>
        </w:rPr>
        <w:t>each program level</w:t>
      </w:r>
      <w:r>
        <w:rPr>
          <w:sz w:val="20"/>
          <w:szCs w:val="20"/>
        </w:rPr>
        <w:t xml:space="preserve">, complete the numbered tasks, </w:t>
      </w:r>
      <w:r>
        <w:rPr>
          <w:b/>
          <w:sz w:val="20"/>
          <w:szCs w:val="20"/>
        </w:rPr>
        <w:t>chunking and spacing out</w:t>
      </w:r>
      <w:r>
        <w:rPr>
          <w:sz w:val="20"/>
          <w:szCs w:val="20"/>
        </w:rPr>
        <w:t xml:space="preserve"> the tasks, working with a</w:t>
      </w:r>
      <w:r>
        <w:rPr>
          <w:b/>
          <w:sz w:val="20"/>
          <w:szCs w:val="20"/>
        </w:rPr>
        <w:t xml:space="preserve"> partner/team</w:t>
      </w:r>
      <w:r>
        <w:rPr>
          <w:sz w:val="20"/>
          <w:szCs w:val="20"/>
        </w:rPr>
        <w:t xml:space="preserve">, and </w:t>
      </w:r>
      <w:r>
        <w:rPr>
          <w:b/>
          <w:sz w:val="20"/>
          <w:szCs w:val="20"/>
        </w:rPr>
        <w:t xml:space="preserve">revisiting/revising previous sections </w:t>
      </w:r>
      <w:r>
        <w:rPr>
          <w:sz w:val="20"/>
          <w:szCs w:val="20"/>
        </w:rPr>
        <w:t xml:space="preserve">as you move through the process. </w:t>
      </w:r>
    </w:p>
    <w:p w14:paraId="6BA4E050" w14:textId="77777777" w:rsidR="0045202D" w:rsidRDefault="0045202D">
      <w:pPr>
        <w:spacing w:before="21"/>
        <w:ind w:left="120" w:right="285"/>
        <w:rPr>
          <w:sz w:val="8"/>
          <w:szCs w:val="8"/>
        </w:rPr>
      </w:pPr>
    </w:p>
    <w:p w14:paraId="2F3E56E6" w14:textId="77777777" w:rsidR="0045202D" w:rsidRDefault="00DA7685">
      <w:pPr>
        <w:tabs>
          <w:tab w:val="left" w:pos="10258"/>
        </w:tabs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>IMPORTANT: Be sure to use the most updated SABES</w:t>
      </w:r>
      <w:r>
        <w:rPr>
          <w:color w:val="0000FF"/>
          <w:sz w:val="20"/>
          <w:szCs w:val="20"/>
        </w:rPr>
        <w:t xml:space="preserve"> </w:t>
      </w:r>
      <w:hyperlink r:id="rId8">
        <w:r>
          <w:rPr>
            <w:color w:val="0000FF"/>
            <w:sz w:val="20"/>
            <w:szCs w:val="20"/>
            <w:u w:val="single"/>
          </w:rPr>
          <w:t xml:space="preserve">template for the ELA </w:t>
        </w:r>
      </w:hyperlink>
      <w:hyperlink r:id="rId9">
        <w:r>
          <w:rPr>
            <w:color w:val="0000FF"/>
            <w:sz w:val="20"/>
            <w:szCs w:val="20"/>
            <w:u w:val="single"/>
          </w:rPr>
          <w:t>Scope &amp; Sequence</w:t>
        </w:r>
      </w:hyperlink>
      <w:r>
        <w:rPr>
          <w:sz w:val="20"/>
          <w:szCs w:val="20"/>
        </w:rPr>
        <w:t xml:space="preserve">. The template has been designed to address all the ACLS-identified instructional priorities for ABE programs. The template, </w:t>
      </w:r>
      <w:hyperlink r:id="rId10">
        <w:r>
          <w:rPr>
            <w:color w:val="0000FF"/>
            <w:sz w:val="20"/>
            <w:szCs w:val="20"/>
            <w:u w:val="single"/>
          </w:rPr>
          <w:t>general guidance</w:t>
        </w:r>
      </w:hyperlink>
      <w:r>
        <w:rPr>
          <w:sz w:val="20"/>
          <w:szCs w:val="20"/>
        </w:rPr>
        <w:t xml:space="preserve">, </w:t>
      </w:r>
      <w:hyperlink r:id="rId11">
        <w:r>
          <w:rPr>
            <w:color w:val="0000FF"/>
            <w:sz w:val="20"/>
            <w:szCs w:val="20"/>
            <w:u w:val="single"/>
          </w:rPr>
          <w:t>program integration tools</w:t>
        </w:r>
      </w:hyperlink>
      <w:r>
        <w:rPr>
          <w:sz w:val="20"/>
          <w:szCs w:val="20"/>
        </w:rPr>
        <w:t xml:space="preserve">, and all the resources listed below can be accessed via the SABES </w:t>
      </w:r>
      <w:hyperlink r:id="rId12">
        <w:r>
          <w:rPr>
            <w:color w:val="0000FF"/>
            <w:sz w:val="20"/>
            <w:szCs w:val="20"/>
            <w:u w:val="single"/>
          </w:rPr>
          <w:t>ELA Curriculum Hub</w:t>
        </w:r>
      </w:hyperlink>
      <w:r>
        <w:rPr>
          <w:sz w:val="20"/>
          <w:szCs w:val="20"/>
        </w:rPr>
        <w:t>. Associated</w:t>
      </w:r>
      <w:hyperlink r:id="rId13">
        <w:r>
          <w:rPr>
            <w:color w:val="0000FF"/>
            <w:sz w:val="20"/>
            <w:szCs w:val="20"/>
          </w:rPr>
          <w:t xml:space="preserve"> </w:t>
        </w:r>
      </w:hyperlink>
      <w:hyperlink r:id="rId14">
        <w:r>
          <w:rPr>
            <w:color w:val="0000FF"/>
            <w:sz w:val="20"/>
            <w:szCs w:val="20"/>
            <w:u w:val="single"/>
          </w:rPr>
          <w:t>videos</w:t>
        </w:r>
      </w:hyperlink>
      <w:r>
        <w:rPr>
          <w:sz w:val="20"/>
          <w:szCs w:val="20"/>
        </w:rPr>
        <w:t xml:space="preserve"> are also available.</w:t>
      </w:r>
      <w:r>
        <w:rPr>
          <w:rFonts w:ascii="Calibri" w:eastAsia="Calibri" w:hAnsi="Calibri" w:cs="Calibri"/>
        </w:rPr>
        <w:tab/>
      </w:r>
    </w:p>
    <w:p w14:paraId="05987685" w14:textId="77777777" w:rsidR="0045202D" w:rsidRDefault="0045202D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before="82"/>
        <w:ind w:left="940"/>
        <w:rPr>
          <w:rFonts w:ascii="Calibri" w:eastAsia="Calibri" w:hAnsi="Calibri" w:cs="Calibri"/>
          <w:sz w:val="6"/>
          <w:szCs w:val="6"/>
        </w:rPr>
      </w:pPr>
    </w:p>
    <w:tbl>
      <w:tblPr>
        <w:tblStyle w:val="a0"/>
        <w:tblW w:w="10590" w:type="dxa"/>
        <w:tblInd w:w="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6126"/>
      </w:tblGrid>
      <w:tr w:rsidR="0045202D" w14:paraId="4775ED41" w14:textId="77777777">
        <w:trPr>
          <w:trHeight w:val="334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8D08D"/>
          </w:tcPr>
          <w:p w14:paraId="4507924D" w14:textId="77777777" w:rsidR="0045202D" w:rsidRDefault="00DA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84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Tasks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14:paraId="4E846079" w14:textId="77777777" w:rsidR="0045202D" w:rsidRDefault="00DA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75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Tips &amp; Resources</w:t>
            </w:r>
          </w:p>
        </w:tc>
      </w:tr>
      <w:tr w:rsidR="0045202D" w14:paraId="289D2611" w14:textId="77777777">
        <w:trPr>
          <w:trHeight w:val="1395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1BB4A7" w14:textId="77777777" w:rsidR="0045202D" w:rsidRPr="00B62B90" w:rsidRDefault="00DA7685" w:rsidP="005F2B41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365" w:hanging="364"/>
              <w:rPr>
                <w:rFonts w:ascii="Calibri" w:eastAsia="Calibri" w:hAnsi="Calibri" w:cs="Calibri"/>
              </w:rPr>
            </w:pPr>
            <w:r w:rsidRPr="00B62B90">
              <w:rPr>
                <w:rFonts w:ascii="Calibri" w:eastAsia="Calibri" w:hAnsi="Calibri" w:cs="Calibri"/>
                <w:b/>
              </w:rPr>
              <w:t>TASK 1:</w:t>
            </w:r>
            <w:r w:rsidRPr="00B62B90">
              <w:rPr>
                <w:rFonts w:ascii="Calibri" w:eastAsia="Calibri" w:hAnsi="Calibri" w:cs="Calibri"/>
              </w:rPr>
              <w:t xml:space="preserve"> </w:t>
            </w:r>
            <w:r w:rsidRPr="00B62B90">
              <w:rPr>
                <w:rFonts w:ascii="Calibri" w:eastAsia="Calibri" w:hAnsi="Calibri" w:cs="Calibri"/>
                <w:color w:val="000000"/>
              </w:rPr>
              <w:t xml:space="preserve">Develop </w:t>
            </w:r>
            <w:r w:rsidRPr="00B62B90">
              <w:rPr>
                <w:rFonts w:ascii="Calibri" w:eastAsia="Calibri" w:hAnsi="Calibri" w:cs="Calibri"/>
                <w:b/>
                <w:color w:val="000000"/>
              </w:rPr>
              <w:t xml:space="preserve">Level-End Benchmarks </w:t>
            </w:r>
            <w:r w:rsidRPr="00B62B90">
              <w:rPr>
                <w:rFonts w:ascii="Calibri" w:eastAsia="Calibri" w:hAnsi="Calibri" w:cs="Calibri"/>
                <w:color w:val="000000"/>
              </w:rPr>
              <w:t>for each level.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EE1C92" w14:textId="77777777" w:rsidR="0045202D" w:rsidRDefault="00340C2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hyperlink r:id="rId15">
              <w:r w:rsidR="00DA7685">
                <w:rPr>
                  <w:rFonts w:ascii="Calibri" w:eastAsia="Calibri" w:hAnsi="Calibri" w:cs="Calibri"/>
                  <w:color w:val="0000FF"/>
                  <w:u w:val="single"/>
                </w:rPr>
                <w:t>Sample Level Benchmarks for End of Level 1</w:t>
              </w:r>
            </w:hyperlink>
          </w:p>
          <w:p w14:paraId="08CAE5D5" w14:textId="77777777" w:rsidR="0045202D" w:rsidRDefault="00340C2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hyperlink r:id="rId16">
              <w:r w:rsidR="00DA7685">
                <w:rPr>
                  <w:rFonts w:ascii="Calibri" w:eastAsia="Calibri" w:hAnsi="Calibri" w:cs="Calibri"/>
                  <w:color w:val="0000FF"/>
                  <w:u w:val="single"/>
                </w:rPr>
                <w:t>EXAMPLES of Aligned Level-End Benchmarks</w:t>
              </w:r>
            </w:hyperlink>
            <w:r w:rsidR="00DA7685"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17">
              <w:r w:rsidR="00DA7685">
                <w:rPr>
                  <w:rFonts w:ascii="Calibri" w:eastAsia="Calibri" w:hAnsi="Calibri" w:cs="Calibri"/>
                  <w:color w:val="0000FF"/>
                  <w:u w:val="single"/>
                </w:rPr>
                <w:t>Across Class Levels</w:t>
              </w:r>
            </w:hyperlink>
          </w:p>
          <w:p w14:paraId="6ADFD938" w14:textId="77777777" w:rsidR="0045202D" w:rsidRDefault="00340C2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hyperlink r:id="rId18">
              <w:r w:rsidR="00DA7685">
                <w:rPr>
                  <w:rFonts w:ascii="Calibri" w:eastAsia="Calibri" w:hAnsi="Calibri" w:cs="Calibri"/>
                  <w:color w:val="0000FF"/>
                  <w:u w:val="single"/>
                </w:rPr>
                <w:t>NRS Level Descriptions</w:t>
              </w:r>
            </w:hyperlink>
            <w:r w:rsidR="00DA7685">
              <w:rPr>
                <w:rFonts w:ascii="Calibri" w:eastAsia="Calibri" w:hAnsi="Calibri" w:cs="Calibri"/>
                <w:color w:val="0000FF"/>
              </w:rPr>
              <w:t xml:space="preserve"> </w:t>
            </w:r>
            <w:r w:rsidR="00DA7685">
              <w:rPr>
                <w:rFonts w:ascii="Calibri" w:eastAsia="Calibri" w:hAnsi="Calibri" w:cs="Calibri"/>
                <w:color w:val="000000"/>
              </w:rPr>
              <w:t>(helpful in creating level-end benchmarks)</w:t>
            </w:r>
          </w:p>
        </w:tc>
      </w:tr>
      <w:tr w:rsidR="0045202D" w14:paraId="6A493255" w14:textId="77777777">
        <w:trPr>
          <w:trHeight w:val="1953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 w14:paraId="2FCA233B" w14:textId="77777777" w:rsidR="0045202D" w:rsidRPr="00B62B90" w:rsidRDefault="00DA7685" w:rsidP="005F2B41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234" w:hanging="386"/>
              <w:rPr>
                <w:rFonts w:ascii="Calibri" w:eastAsia="Calibri" w:hAnsi="Calibri" w:cs="Calibri"/>
              </w:rPr>
            </w:pPr>
            <w:r w:rsidRPr="00B62B90">
              <w:rPr>
                <w:rFonts w:ascii="Calibri" w:eastAsia="Calibri" w:hAnsi="Calibri" w:cs="Calibri"/>
                <w:b/>
              </w:rPr>
              <w:t>TASK 2:</w:t>
            </w:r>
            <w:r w:rsidRPr="00B62B90">
              <w:rPr>
                <w:rFonts w:ascii="Calibri" w:eastAsia="Calibri" w:hAnsi="Calibri" w:cs="Calibri"/>
              </w:rPr>
              <w:t xml:space="preserve"> </w:t>
            </w:r>
            <w:r w:rsidRPr="00B62B90">
              <w:rPr>
                <w:rFonts w:ascii="Calibri" w:eastAsia="Calibri" w:hAnsi="Calibri" w:cs="Calibri"/>
                <w:color w:val="000000"/>
              </w:rPr>
              <w:t xml:space="preserve">Identify knowledge-based </w:t>
            </w:r>
            <w:r w:rsidRPr="00B62B90">
              <w:rPr>
                <w:rFonts w:ascii="Calibri" w:eastAsia="Calibri" w:hAnsi="Calibri" w:cs="Calibri"/>
                <w:b/>
                <w:color w:val="000000"/>
              </w:rPr>
              <w:t xml:space="preserve">unit topics </w:t>
            </w:r>
            <w:r w:rsidRPr="00B62B90">
              <w:rPr>
                <w:rFonts w:ascii="Calibri" w:eastAsia="Calibri" w:hAnsi="Calibri" w:cs="Calibri"/>
                <w:color w:val="000000"/>
              </w:rPr>
              <w:t xml:space="preserve">relevant to learners at this level </w:t>
            </w:r>
            <w:r w:rsidRPr="00B62B90">
              <w:rPr>
                <w:rFonts w:ascii="Calibri" w:eastAsia="Calibri" w:hAnsi="Calibri" w:cs="Calibri"/>
                <w:i/>
                <w:color w:val="000000"/>
              </w:rPr>
              <w:t>(e.g., civics, health, science, financial literacy, workforce prep)</w:t>
            </w:r>
            <w:r w:rsidRPr="00B62B90">
              <w:rPr>
                <w:rFonts w:ascii="Calibri" w:eastAsia="Calibri" w:hAnsi="Calibri" w:cs="Calibri"/>
                <w:i/>
              </w:rPr>
              <w:t xml:space="preserve">. </w:t>
            </w:r>
            <w:r w:rsidRPr="00B62B90">
              <w:rPr>
                <w:rFonts w:ascii="Calibri" w:eastAsia="Calibri" w:hAnsi="Calibri" w:cs="Calibri"/>
              </w:rPr>
              <w:t>A</w:t>
            </w:r>
            <w:r w:rsidRPr="00B62B90">
              <w:rPr>
                <w:rFonts w:ascii="Calibri" w:eastAsia="Calibri" w:hAnsi="Calibri" w:cs="Calibri"/>
                <w:color w:val="000000"/>
              </w:rPr>
              <w:t xml:space="preserve">rticulate a </w:t>
            </w:r>
            <w:r w:rsidRPr="00B62B90">
              <w:rPr>
                <w:rFonts w:ascii="Calibri" w:eastAsia="Calibri" w:hAnsi="Calibri" w:cs="Calibri"/>
              </w:rPr>
              <w:t xml:space="preserve">learner-centered </w:t>
            </w:r>
            <w:r w:rsidRPr="00B62B90">
              <w:rPr>
                <w:rFonts w:ascii="Calibri" w:eastAsia="Calibri" w:hAnsi="Calibri" w:cs="Calibri"/>
                <w:b/>
                <w:color w:val="000000"/>
              </w:rPr>
              <w:t xml:space="preserve">rationale </w:t>
            </w:r>
            <w:r w:rsidRPr="00B62B90">
              <w:rPr>
                <w:rFonts w:ascii="Calibri" w:eastAsia="Calibri" w:hAnsi="Calibri" w:cs="Calibri"/>
                <w:color w:val="000000"/>
              </w:rPr>
              <w:t xml:space="preserve">for </w:t>
            </w:r>
            <w:r w:rsidRPr="00B62B90">
              <w:rPr>
                <w:rFonts w:ascii="Calibri" w:eastAsia="Calibri" w:hAnsi="Calibri" w:cs="Calibri"/>
              </w:rPr>
              <w:t>each to be included</w:t>
            </w:r>
            <w:r w:rsidRPr="00B62B90">
              <w:rPr>
                <w:rFonts w:ascii="Calibri" w:eastAsia="Calibri" w:hAnsi="Calibri" w:cs="Calibri"/>
                <w:color w:val="000000"/>
              </w:rPr>
              <w:t>.</w:t>
            </w:r>
            <w:r w:rsidRPr="00B62B90">
              <w:rPr>
                <w:rFonts w:ascii="Calibri" w:eastAsia="Calibri" w:hAnsi="Calibri" w:cs="Calibri"/>
              </w:rPr>
              <w:t xml:space="preserve"> </w:t>
            </w:r>
            <w:r w:rsidRPr="00B62B90">
              <w:rPr>
                <w:rFonts w:ascii="Calibri" w:eastAsia="Calibri" w:hAnsi="Calibri" w:cs="Calibri"/>
                <w:color w:val="000000"/>
              </w:rPr>
              <w:t xml:space="preserve">Ensure there is a </w:t>
            </w:r>
            <w:r w:rsidRPr="00B62B90">
              <w:rPr>
                <w:rFonts w:ascii="Calibri" w:eastAsia="Calibri" w:hAnsi="Calibri" w:cs="Calibri"/>
                <w:b/>
                <w:color w:val="000000"/>
              </w:rPr>
              <w:t xml:space="preserve">logic </w:t>
            </w:r>
            <w:r w:rsidRPr="00B62B90">
              <w:rPr>
                <w:rFonts w:ascii="Calibri" w:eastAsia="Calibri" w:hAnsi="Calibri" w:cs="Calibri"/>
                <w:color w:val="000000"/>
              </w:rPr>
              <w:t xml:space="preserve">to the unit topics covered at </w:t>
            </w:r>
            <w:r w:rsidRPr="00B62B90">
              <w:rPr>
                <w:rFonts w:ascii="Calibri" w:eastAsia="Calibri" w:hAnsi="Calibri" w:cs="Calibri"/>
              </w:rPr>
              <w:t>this</w:t>
            </w:r>
            <w:r w:rsidRPr="00B62B90">
              <w:rPr>
                <w:rFonts w:ascii="Calibri" w:eastAsia="Calibri" w:hAnsi="Calibri" w:cs="Calibri"/>
                <w:color w:val="000000"/>
              </w:rPr>
              <w:t xml:space="preserve"> level.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 w14:paraId="78B66C17" w14:textId="77777777" w:rsidR="0045202D" w:rsidRDefault="00340C2F" w:rsidP="00B62B9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19">
              <w:r w:rsidR="00DA7685">
                <w:rPr>
                  <w:rFonts w:ascii="Calibri" w:eastAsia="Calibri" w:hAnsi="Calibri" w:cs="Calibri"/>
                </w:rPr>
                <w:t xml:space="preserve">ELA Lens: </w:t>
              </w:r>
            </w:hyperlink>
            <w:hyperlink r:id="rId20">
              <w:r w:rsidR="00DA7685">
                <w:rPr>
                  <w:rFonts w:ascii="Calibri" w:eastAsia="Calibri" w:hAnsi="Calibri" w:cs="Calibri"/>
                  <w:color w:val="0000FF"/>
                  <w:u w:val="single"/>
                </w:rPr>
                <w:t>Contextualization &amp; Relevance</w:t>
              </w:r>
            </w:hyperlink>
          </w:p>
          <w:p w14:paraId="095DB082" w14:textId="77777777" w:rsidR="0045202D" w:rsidRDefault="00DA7685" w:rsidP="00B62B9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ELA Lens: </w:t>
            </w:r>
            <w:hyperlink r:id="rId2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Culturally Responsive Teaching</w:t>
              </w:r>
            </w:hyperlink>
          </w:p>
        </w:tc>
      </w:tr>
      <w:tr w:rsidR="0045202D" w14:paraId="50A9F04A" w14:textId="77777777">
        <w:trPr>
          <w:trHeight w:val="1672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1CCF2F" w14:textId="77777777" w:rsidR="0045202D" w:rsidRPr="00B62B90" w:rsidRDefault="00DA7685" w:rsidP="005F2B41">
            <w:pPr>
              <w:pStyle w:val="ListParagraph"/>
              <w:numPr>
                <w:ilvl w:val="0"/>
                <w:numId w:val="15"/>
              </w:numPr>
              <w:tabs>
                <w:tab w:val="left" w:pos="780"/>
              </w:tabs>
              <w:ind w:left="510" w:right="244"/>
              <w:rPr>
                <w:rFonts w:ascii="Calibri" w:eastAsia="Calibri" w:hAnsi="Calibri" w:cs="Calibri"/>
              </w:rPr>
            </w:pPr>
            <w:r w:rsidRPr="00B62B90">
              <w:rPr>
                <w:rFonts w:ascii="Calibri" w:eastAsia="Calibri" w:hAnsi="Calibri" w:cs="Calibri"/>
                <w:b/>
              </w:rPr>
              <w:t>TASK 3:</w:t>
            </w:r>
            <w:r w:rsidRPr="00B62B90">
              <w:rPr>
                <w:rFonts w:ascii="Calibri" w:eastAsia="Calibri" w:hAnsi="Calibri" w:cs="Calibri"/>
              </w:rPr>
              <w:t xml:space="preserve"> Craft </w:t>
            </w:r>
            <w:r w:rsidRPr="00B62B90">
              <w:rPr>
                <w:rFonts w:ascii="Calibri" w:eastAsia="Calibri" w:hAnsi="Calibri" w:cs="Calibri"/>
                <w:b/>
              </w:rPr>
              <w:t xml:space="preserve">culminating assessments </w:t>
            </w:r>
            <w:r w:rsidRPr="00B62B90">
              <w:rPr>
                <w:rFonts w:ascii="Calibri" w:eastAsia="Calibri" w:hAnsi="Calibri" w:cs="Calibri"/>
              </w:rPr>
              <w:t>that capture real-life application of the skills in use. Ensure there are different types of assessments across the units so that students develop a palette of skills over time.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44EB8F" w14:textId="77777777" w:rsidR="0045202D" w:rsidRDefault="00DA7685">
            <w:pPr>
              <w:numPr>
                <w:ilvl w:val="0"/>
                <w:numId w:val="6"/>
              </w:numPr>
              <w:ind w:left="450" w:right="13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the sentence stems provided in the </w:t>
            </w:r>
            <w:hyperlink r:id="rId2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S&amp;S template</w:t>
              </w:r>
            </w:hyperlink>
          </w:p>
          <w:p w14:paraId="280D8A3E" w14:textId="77777777" w:rsidR="0045202D" w:rsidRDefault="00340C2F">
            <w:pPr>
              <w:numPr>
                <w:ilvl w:val="0"/>
                <w:numId w:val="6"/>
              </w:numPr>
              <w:ind w:left="450" w:hanging="360"/>
              <w:rPr>
                <w:rFonts w:ascii="Calibri" w:eastAsia="Calibri" w:hAnsi="Calibri" w:cs="Calibri"/>
              </w:rPr>
            </w:pPr>
            <w:hyperlink r:id="rId23">
              <w:r w:rsidR="00DA7685">
                <w:rPr>
                  <w:rFonts w:ascii="Calibri" w:eastAsia="Calibri" w:hAnsi="Calibri" w:cs="Calibri"/>
                  <w:color w:val="0000FF"/>
                  <w:u w:val="single"/>
                </w:rPr>
                <w:t>EXAMPLES of Unit Outcomes/Culminating Assessments</w:t>
              </w:r>
            </w:hyperlink>
          </w:p>
          <w:p w14:paraId="2A7D3654" w14:textId="77777777" w:rsidR="0045202D" w:rsidRDefault="00340C2F">
            <w:pPr>
              <w:numPr>
                <w:ilvl w:val="0"/>
                <w:numId w:val="6"/>
              </w:numPr>
              <w:ind w:left="450" w:hanging="360"/>
              <w:rPr>
                <w:rFonts w:ascii="Calibri" w:eastAsia="Calibri" w:hAnsi="Calibri" w:cs="Calibri"/>
              </w:rPr>
            </w:pPr>
            <w:hyperlink r:id="rId24">
              <w:r w:rsidR="00DA7685">
                <w:rPr>
                  <w:rFonts w:ascii="Calibri" w:eastAsia="Calibri" w:hAnsi="Calibri" w:cs="Calibri"/>
                </w:rPr>
                <w:t xml:space="preserve">ELA Lens: </w:t>
              </w:r>
            </w:hyperlink>
            <w:hyperlink r:id="rId25">
              <w:r w:rsidR="00DA7685">
                <w:rPr>
                  <w:rFonts w:ascii="Calibri" w:eastAsia="Calibri" w:hAnsi="Calibri" w:cs="Calibri"/>
                  <w:color w:val="0000FF"/>
                  <w:u w:val="single"/>
                </w:rPr>
                <w:t>Assessment</w:t>
              </w:r>
            </w:hyperlink>
          </w:p>
          <w:p w14:paraId="209A0B23" w14:textId="77777777" w:rsidR="0045202D" w:rsidRDefault="00DA7685">
            <w:pPr>
              <w:numPr>
                <w:ilvl w:val="0"/>
                <w:numId w:val="6"/>
              </w:numPr>
              <w:ind w:left="45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ELA Lens: </w:t>
            </w:r>
            <w:hyperlink r:id="rId2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Digital Literacy &amp; Technology</w:t>
              </w:r>
            </w:hyperlink>
          </w:p>
        </w:tc>
      </w:tr>
      <w:tr w:rsidR="0045202D" w14:paraId="5612FA59" w14:textId="77777777">
        <w:trPr>
          <w:trHeight w:val="2220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AD3"/>
          </w:tcPr>
          <w:p w14:paraId="22743807" w14:textId="77777777" w:rsidR="0045202D" w:rsidRPr="005F2B41" w:rsidRDefault="00DA7685" w:rsidP="005F2B41">
            <w:pPr>
              <w:pStyle w:val="ListParagraph"/>
              <w:numPr>
                <w:ilvl w:val="0"/>
                <w:numId w:val="15"/>
              </w:numPr>
              <w:ind w:left="510" w:right="777"/>
              <w:rPr>
                <w:rFonts w:ascii="Calibri" w:eastAsia="Calibri" w:hAnsi="Calibri" w:cs="Calibri"/>
              </w:rPr>
            </w:pPr>
            <w:r w:rsidRPr="005F2B41">
              <w:rPr>
                <w:rFonts w:ascii="Calibri" w:eastAsia="Calibri" w:hAnsi="Calibri" w:cs="Calibri"/>
                <w:b/>
              </w:rPr>
              <w:t xml:space="preserve">TASK 4: </w:t>
            </w:r>
            <w:r w:rsidRPr="005F2B41">
              <w:rPr>
                <w:rFonts w:ascii="Calibri" w:eastAsia="Calibri" w:hAnsi="Calibri" w:cs="Calibri"/>
              </w:rPr>
              <w:t xml:space="preserve">Identify priority </w:t>
            </w:r>
            <w:r w:rsidRPr="005F2B41">
              <w:rPr>
                <w:rFonts w:ascii="Calibri" w:eastAsia="Calibri" w:hAnsi="Calibri" w:cs="Calibri"/>
                <w:b/>
              </w:rPr>
              <w:t xml:space="preserve">ELA standards </w:t>
            </w:r>
            <w:r w:rsidRPr="005F2B41">
              <w:rPr>
                <w:rFonts w:ascii="Calibri" w:eastAsia="Calibri" w:hAnsi="Calibri" w:cs="Calibri"/>
              </w:rPr>
              <w:t xml:space="preserve">to be learned and assessed in each unit, ensuring there is a logic to the progression of skills across the level.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AD3"/>
          </w:tcPr>
          <w:p w14:paraId="5F9622A8" w14:textId="77777777" w:rsidR="0045202D" w:rsidRDefault="00DA7685">
            <w:pPr>
              <w:numPr>
                <w:ilvl w:val="0"/>
                <w:numId w:val="11"/>
              </w:num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ELA Lens: </w:t>
            </w:r>
            <w:hyperlink r:id="rId2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CCRSAE &amp; Standards-Based Teaching</w:t>
              </w:r>
            </w:hyperlink>
          </w:p>
          <w:p w14:paraId="1DBC7720" w14:textId="77777777" w:rsidR="0045202D" w:rsidRDefault="00DA7685">
            <w:pPr>
              <w:numPr>
                <w:ilvl w:val="0"/>
                <w:numId w:val="11"/>
              </w:num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Carefully read the </w:t>
            </w:r>
            <w:r>
              <w:rPr>
                <w:rFonts w:ascii="Calibri" w:eastAsia="Calibri" w:hAnsi="Calibri" w:cs="Calibri"/>
                <w:b/>
              </w:rPr>
              <w:t>ELA Standards</w:t>
            </w:r>
            <w:r>
              <w:rPr>
                <w:rFonts w:ascii="Calibri" w:eastAsia="Calibri" w:hAnsi="Calibri" w:cs="Calibri"/>
              </w:rPr>
              <w:t xml:space="preserve"> section in the </w:t>
            </w:r>
            <w:hyperlink r:id="rId2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CCRSAE</w:t>
              </w:r>
            </w:hyperlink>
            <w:r>
              <w:rPr>
                <w:rFonts w:ascii="Calibri" w:eastAsia="Calibri" w:hAnsi="Calibri" w:cs="Calibri"/>
              </w:rPr>
              <w:t xml:space="preserve"> (Chapter 4), noting the distinctions from one level to the next</w:t>
            </w:r>
          </w:p>
          <w:p w14:paraId="6232D646" w14:textId="77777777" w:rsidR="0045202D" w:rsidRDefault="00DA7685">
            <w:pPr>
              <w:numPr>
                <w:ilvl w:val="0"/>
                <w:numId w:val="11"/>
              </w:num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</w:t>
            </w:r>
            <w:hyperlink r:id="rId2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Evidence-Based Reading Instruction (EBRI)</w:t>
              </w:r>
            </w:hyperlink>
            <w:r>
              <w:rPr>
                <w:rFonts w:ascii="Calibri" w:eastAsia="Calibri" w:hAnsi="Calibri" w:cs="Calibri"/>
              </w:rPr>
              <w:t xml:space="preserve"> to identify relevant reading components and match with ELA standards</w:t>
            </w:r>
          </w:p>
          <w:p w14:paraId="5353187D" w14:textId="77777777" w:rsidR="0045202D" w:rsidRDefault="00DA7685">
            <w:pPr>
              <w:numPr>
                <w:ilvl w:val="0"/>
                <w:numId w:val="11"/>
              </w:num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 the skills/standards needed to complete the culminating assessment</w:t>
            </w:r>
          </w:p>
          <w:p w14:paraId="35DF642E" w14:textId="77777777" w:rsidR="0045202D" w:rsidRDefault="00DA7685">
            <w:pPr>
              <w:numPr>
                <w:ilvl w:val="0"/>
                <w:numId w:val="11"/>
              </w:num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the </w:t>
            </w:r>
            <w:r>
              <w:rPr>
                <w:rFonts w:ascii="Calibri" w:eastAsia="Calibri" w:hAnsi="Calibri" w:cs="Calibri"/>
                <w:b/>
              </w:rPr>
              <w:t>ELA Anchor Standards Matrix</w:t>
            </w:r>
            <w:r>
              <w:rPr>
                <w:rFonts w:ascii="Calibri" w:eastAsia="Calibri" w:hAnsi="Calibri" w:cs="Calibri"/>
              </w:rPr>
              <w:t xml:space="preserve"> at end of</w:t>
            </w:r>
            <w:r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3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S&amp;S template</w:t>
              </w:r>
            </w:hyperlink>
          </w:p>
        </w:tc>
      </w:tr>
      <w:tr w:rsidR="0045202D" w14:paraId="1E7622A2" w14:textId="77777777">
        <w:trPr>
          <w:trHeight w:val="895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1B06AB" w14:textId="77777777" w:rsidR="0045202D" w:rsidRPr="00B62B90" w:rsidRDefault="00DA7685" w:rsidP="00B62B90">
            <w:pPr>
              <w:pStyle w:val="ListParagraph"/>
              <w:numPr>
                <w:ilvl w:val="0"/>
                <w:numId w:val="15"/>
              </w:numPr>
              <w:tabs>
                <w:tab w:val="left" w:pos="480"/>
              </w:tabs>
              <w:ind w:left="510" w:right="368"/>
              <w:rPr>
                <w:rFonts w:ascii="Calibri" w:eastAsia="Calibri" w:hAnsi="Calibri" w:cs="Calibri"/>
              </w:rPr>
            </w:pPr>
            <w:r w:rsidRPr="00B62B90">
              <w:rPr>
                <w:rFonts w:ascii="Calibri" w:eastAsia="Calibri" w:hAnsi="Calibri" w:cs="Calibri"/>
                <w:b/>
              </w:rPr>
              <w:t>TASK 5:</w:t>
            </w:r>
            <w:r w:rsidRPr="00B62B90">
              <w:rPr>
                <w:rFonts w:ascii="Calibri" w:eastAsia="Calibri" w:hAnsi="Calibri" w:cs="Calibri"/>
              </w:rPr>
              <w:t xml:space="preserve"> Curate </w:t>
            </w:r>
            <w:r w:rsidRPr="00B62B90">
              <w:rPr>
                <w:rFonts w:ascii="Calibri" w:eastAsia="Calibri" w:hAnsi="Calibri" w:cs="Calibri"/>
                <w:b/>
              </w:rPr>
              <w:t xml:space="preserve">key student materials </w:t>
            </w:r>
            <w:r w:rsidRPr="00B62B90">
              <w:rPr>
                <w:rFonts w:ascii="Calibri" w:eastAsia="Calibri" w:hAnsi="Calibri" w:cs="Calibri"/>
              </w:rPr>
              <w:t>to be used within each unit.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DB9BE5" w14:textId="77777777" w:rsidR="0045202D" w:rsidRDefault="00340C2F">
            <w:pPr>
              <w:numPr>
                <w:ilvl w:val="0"/>
                <w:numId w:val="10"/>
              </w:numPr>
              <w:ind w:left="450" w:right="123"/>
              <w:rPr>
                <w:rFonts w:ascii="Calibri" w:eastAsia="Calibri" w:hAnsi="Calibri" w:cs="Calibri"/>
              </w:rPr>
            </w:pPr>
            <w:hyperlink r:id="rId31">
              <w:r w:rsidR="00DA7685">
                <w:rPr>
                  <w:rFonts w:ascii="Calibri" w:eastAsia="Calibri" w:hAnsi="Calibri" w:cs="Calibri"/>
                  <w:color w:val="0000FF"/>
                  <w:u w:val="single"/>
                </w:rPr>
                <w:t>Text Complexity and Text Selection</w:t>
              </w:r>
            </w:hyperlink>
          </w:p>
          <w:p w14:paraId="27F88EDD" w14:textId="77777777" w:rsidR="0045202D" w:rsidRDefault="00340C2F">
            <w:pPr>
              <w:numPr>
                <w:ilvl w:val="0"/>
                <w:numId w:val="10"/>
              </w:numPr>
              <w:ind w:left="450" w:right="123"/>
              <w:rPr>
                <w:rFonts w:ascii="Calibri" w:eastAsia="Calibri" w:hAnsi="Calibri" w:cs="Calibri"/>
              </w:rPr>
            </w:pPr>
            <w:hyperlink r:id="rId32">
              <w:r w:rsidR="00DA7685">
                <w:rPr>
                  <w:rFonts w:ascii="Calibri" w:eastAsia="Calibri" w:hAnsi="Calibri" w:cs="Calibri"/>
                  <w:color w:val="0000FF"/>
                  <w:u w:val="single"/>
                </w:rPr>
                <w:t>Resources for Social Studies and Science topics</w:t>
              </w:r>
            </w:hyperlink>
          </w:p>
          <w:p w14:paraId="058D72B4" w14:textId="77777777" w:rsidR="0045202D" w:rsidRDefault="00DA7685">
            <w:pPr>
              <w:numPr>
                <w:ilvl w:val="0"/>
                <w:numId w:val="10"/>
              </w:numP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ELA Lens: </w:t>
            </w:r>
            <w:hyperlink r:id="rId3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Culturally Responsive Teaching</w:t>
              </w:r>
            </w:hyperlink>
          </w:p>
        </w:tc>
      </w:tr>
      <w:tr w:rsidR="0045202D" w14:paraId="2D5460F3" w14:textId="77777777" w:rsidTr="005F2B41">
        <w:trPr>
          <w:trHeight w:val="1376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AD3"/>
          </w:tcPr>
          <w:p w14:paraId="351B6004" w14:textId="77777777" w:rsidR="0045202D" w:rsidRPr="00B62B90" w:rsidRDefault="00DA7685" w:rsidP="00B62B90">
            <w:pPr>
              <w:pStyle w:val="ListParagraph"/>
              <w:numPr>
                <w:ilvl w:val="0"/>
                <w:numId w:val="15"/>
              </w:numPr>
              <w:tabs>
                <w:tab w:val="left" w:pos="480"/>
              </w:tabs>
              <w:ind w:left="510" w:right="369"/>
              <w:rPr>
                <w:rFonts w:ascii="Calibri" w:eastAsia="Calibri" w:hAnsi="Calibri" w:cs="Calibri"/>
              </w:rPr>
            </w:pPr>
            <w:r w:rsidRPr="00B62B90">
              <w:rPr>
                <w:rFonts w:ascii="Calibri" w:eastAsia="Calibri" w:hAnsi="Calibri" w:cs="Calibri"/>
                <w:b/>
              </w:rPr>
              <w:t>TASK 6: Sequence and time out units</w:t>
            </w:r>
            <w:r w:rsidRPr="00B62B90">
              <w:rPr>
                <w:rFonts w:ascii="Calibri" w:eastAsia="Calibri" w:hAnsi="Calibri" w:cs="Calibri"/>
              </w:rPr>
              <w:t xml:space="preserve">, ensuring there is a logical progression across the learning cycle and a reasonable amount of time for each unit.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AD3"/>
          </w:tcPr>
          <w:p w14:paraId="763F5802" w14:textId="77777777" w:rsidR="0045202D" w:rsidRDefault="00DA7685">
            <w:pPr>
              <w:numPr>
                <w:ilvl w:val="0"/>
                <w:numId w:val="7"/>
              </w:numPr>
              <w:ind w:left="450" w:righ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the </w:t>
            </w:r>
            <w:hyperlink r:id="rId3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ELA S&amp;S template</w:t>
              </w:r>
            </w:hyperlink>
            <w:r>
              <w:rPr>
                <w:rFonts w:ascii="Calibri" w:eastAsia="Calibri" w:hAnsi="Calibri" w:cs="Calibri"/>
              </w:rPr>
              <w:t>, moving units around as needed</w:t>
            </w:r>
          </w:p>
          <w:p w14:paraId="77204DC4" w14:textId="77777777" w:rsidR="0045202D" w:rsidRDefault="00DA7685">
            <w:pPr>
              <w:numPr>
                <w:ilvl w:val="0"/>
                <w:numId w:val="7"/>
              </w:numPr>
              <w:ind w:left="450" w:righ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Roughly map out what instruction might look like for each unit to ensure there is time for explicit instruction, practice, and assessment of the set of targeted skills</w:t>
            </w:r>
          </w:p>
        </w:tc>
      </w:tr>
      <w:tr w:rsidR="0045202D" w14:paraId="09AE8BE0" w14:textId="77777777">
        <w:trPr>
          <w:trHeight w:val="853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810CA" w14:textId="77777777" w:rsidR="0045202D" w:rsidRPr="00B62B90" w:rsidRDefault="00DA7685" w:rsidP="00B62B90">
            <w:pPr>
              <w:pStyle w:val="ListParagraph"/>
              <w:numPr>
                <w:ilvl w:val="0"/>
                <w:numId w:val="15"/>
              </w:numPr>
              <w:tabs>
                <w:tab w:val="left" w:pos="480"/>
              </w:tabs>
              <w:ind w:hanging="570"/>
              <w:rPr>
                <w:rFonts w:ascii="Calibri" w:eastAsia="Calibri" w:hAnsi="Calibri" w:cs="Calibri"/>
              </w:rPr>
            </w:pPr>
            <w:r w:rsidRPr="00B62B90">
              <w:rPr>
                <w:rFonts w:ascii="Calibri" w:eastAsia="Calibri" w:hAnsi="Calibri" w:cs="Calibri"/>
                <w:b/>
              </w:rPr>
              <w:t xml:space="preserve">TASK 7: </w:t>
            </w:r>
            <w:r w:rsidRPr="00B62B90">
              <w:rPr>
                <w:rFonts w:ascii="Calibri" w:eastAsia="Calibri" w:hAnsi="Calibri" w:cs="Calibri"/>
              </w:rPr>
              <w:t xml:space="preserve">Write </w:t>
            </w:r>
            <w:r w:rsidRPr="00B62B90">
              <w:rPr>
                <w:rFonts w:ascii="Calibri" w:eastAsia="Calibri" w:hAnsi="Calibri" w:cs="Calibri"/>
                <w:b/>
              </w:rPr>
              <w:t>an introduction</w:t>
            </w:r>
            <w:r w:rsidRPr="00B62B90">
              <w:rPr>
                <w:rFonts w:ascii="Calibri" w:eastAsia="Calibri" w:hAnsi="Calibri" w:cs="Calibri"/>
              </w:rPr>
              <w:t xml:space="preserve"> to the S&amp;S.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C5F0" w14:textId="77777777" w:rsidR="0045202D" w:rsidRDefault="00DA7685">
            <w:pPr>
              <w:numPr>
                <w:ilvl w:val="0"/>
                <w:numId w:val="8"/>
              </w:numPr>
              <w:ind w:left="450" w:righ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guidance on p. 1 of the </w:t>
            </w:r>
            <w:hyperlink r:id="rId3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S&amp;S template</w:t>
              </w:r>
            </w:hyperlink>
          </w:p>
          <w:p w14:paraId="41DE56A3" w14:textId="77777777" w:rsidR="0045202D" w:rsidRDefault="00DA7685">
            <w:pPr>
              <w:numPr>
                <w:ilvl w:val="0"/>
                <w:numId w:val="8"/>
              </w:numPr>
              <w:ind w:left="450" w:right="-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Prompt teachers to customize and differentiate as needed (ELA Lens: </w:t>
            </w:r>
            <w:hyperlink r:id="rId3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Differentiated Instruction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45202D" w14:paraId="13441FB6" w14:textId="77777777">
        <w:trPr>
          <w:trHeight w:val="660"/>
        </w:trPr>
        <w:tc>
          <w:tcPr>
            <w:tcW w:w="4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</w:tcPr>
          <w:p w14:paraId="1F1F822D" w14:textId="77777777" w:rsidR="00B62B90" w:rsidRPr="00B62B90" w:rsidRDefault="00DA7685" w:rsidP="00B62B90">
            <w:pPr>
              <w:pStyle w:val="ListParagraph"/>
              <w:numPr>
                <w:ilvl w:val="0"/>
                <w:numId w:val="15"/>
              </w:numPr>
              <w:tabs>
                <w:tab w:val="left" w:pos="480"/>
              </w:tabs>
              <w:ind w:hanging="570"/>
              <w:rPr>
                <w:rFonts w:ascii="Calibri" w:eastAsia="Calibri" w:hAnsi="Calibri" w:cs="Calibri"/>
              </w:rPr>
            </w:pPr>
            <w:r w:rsidRPr="00B62B90">
              <w:rPr>
                <w:rFonts w:ascii="Calibri" w:eastAsia="Calibri" w:hAnsi="Calibri" w:cs="Calibri"/>
                <w:b/>
              </w:rPr>
              <w:t xml:space="preserve">TASK 8: </w:t>
            </w:r>
            <w:r w:rsidRPr="00B62B90">
              <w:rPr>
                <w:rFonts w:ascii="Calibri" w:eastAsia="Calibri" w:hAnsi="Calibri" w:cs="Calibri"/>
              </w:rPr>
              <w:t>Check</w:t>
            </w:r>
            <w:r w:rsidRPr="00B62B90">
              <w:rPr>
                <w:rFonts w:ascii="Calibri" w:eastAsia="Calibri" w:hAnsi="Calibri" w:cs="Calibri"/>
                <w:b/>
              </w:rPr>
              <w:t xml:space="preserve"> </w:t>
            </w:r>
            <w:r w:rsidRPr="00B62B90">
              <w:rPr>
                <w:rFonts w:ascii="Calibri" w:eastAsia="Calibri" w:hAnsi="Calibri" w:cs="Calibri"/>
              </w:rPr>
              <w:t xml:space="preserve">to see that </w:t>
            </w:r>
            <w:r w:rsidRPr="00B62B90">
              <w:rPr>
                <w:rFonts w:ascii="Calibri" w:eastAsia="Calibri" w:hAnsi="Calibri" w:cs="Calibri"/>
                <w:b/>
              </w:rPr>
              <w:t>all expected S&amp;S</w:t>
            </w:r>
          </w:p>
          <w:p w14:paraId="0838CFFE" w14:textId="54536A3D" w:rsidR="0045202D" w:rsidRPr="00B62B90" w:rsidRDefault="00DA7685" w:rsidP="00B62B90">
            <w:pPr>
              <w:pStyle w:val="ListParagraph"/>
              <w:tabs>
                <w:tab w:val="left" w:pos="480"/>
              </w:tabs>
              <w:ind w:left="510"/>
              <w:rPr>
                <w:rFonts w:ascii="Calibri" w:eastAsia="Calibri" w:hAnsi="Calibri" w:cs="Calibri"/>
              </w:rPr>
            </w:pPr>
            <w:r w:rsidRPr="00B62B90">
              <w:rPr>
                <w:rFonts w:ascii="Calibri" w:eastAsia="Calibri" w:hAnsi="Calibri" w:cs="Calibri"/>
                <w:b/>
              </w:rPr>
              <w:t>components</w:t>
            </w:r>
            <w:r w:rsidRPr="00B62B90">
              <w:rPr>
                <w:rFonts w:ascii="Calibri" w:eastAsia="Calibri" w:hAnsi="Calibri" w:cs="Calibri"/>
              </w:rPr>
              <w:t xml:space="preserve"> are fully addressed.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9"/>
          </w:tcPr>
          <w:p w14:paraId="068FFEEC" w14:textId="77777777" w:rsidR="0045202D" w:rsidRDefault="00340C2F">
            <w:pPr>
              <w:numPr>
                <w:ilvl w:val="0"/>
                <w:numId w:val="7"/>
              </w:numPr>
              <w:ind w:left="450" w:right="123"/>
              <w:rPr>
                <w:rFonts w:ascii="Calibri" w:eastAsia="Calibri" w:hAnsi="Calibri" w:cs="Calibri"/>
              </w:rPr>
            </w:pPr>
            <w:hyperlink r:id="rId37">
              <w:r w:rsidR="00DA7685">
                <w:rPr>
                  <w:rFonts w:ascii="Calibri" w:eastAsia="Calibri" w:hAnsi="Calibri" w:cs="Calibri"/>
                  <w:color w:val="0000FF"/>
                  <w:u w:val="single"/>
                </w:rPr>
                <w:t>Review Guide: ELA Scope &amp; Sequence</w:t>
              </w:r>
            </w:hyperlink>
          </w:p>
          <w:p w14:paraId="5D334753" w14:textId="77777777" w:rsidR="0045202D" w:rsidRDefault="00DA7685">
            <w:pPr>
              <w:numPr>
                <w:ilvl w:val="0"/>
                <w:numId w:val="7"/>
              </w:numPr>
              <w:ind w:left="450" w:righ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Explore</w:t>
            </w:r>
            <w:r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3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Priority Lenses</w:t>
              </w:r>
            </w:hyperlink>
            <w:r>
              <w:rPr>
                <w:rFonts w:ascii="Calibri" w:eastAsia="Calibri" w:hAnsi="Calibri" w:cs="Calibri"/>
                <w:color w:val="0000FF"/>
              </w:rPr>
              <w:t>.</w:t>
            </w:r>
          </w:p>
        </w:tc>
      </w:tr>
    </w:tbl>
    <w:p w14:paraId="37813374" w14:textId="77777777" w:rsidR="0045202D" w:rsidRDefault="004520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4"/>
          <w:szCs w:val="4"/>
        </w:rPr>
      </w:pPr>
    </w:p>
    <w:sectPr w:rsidR="0045202D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008" w:right="720" w:bottom="720" w:left="864" w:header="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46BA" w14:textId="77777777" w:rsidR="00340C2F" w:rsidRDefault="00340C2F">
      <w:r>
        <w:separator/>
      </w:r>
    </w:p>
  </w:endnote>
  <w:endnote w:type="continuationSeparator" w:id="0">
    <w:p w14:paraId="21B368FC" w14:textId="77777777" w:rsidR="00340C2F" w:rsidRDefault="0034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25EE" w14:textId="77777777" w:rsidR="00830F17" w:rsidRDefault="0083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2FC1" w14:textId="2A1EF6DB" w:rsidR="0045202D" w:rsidRDefault="00340C2F">
    <w:pPr>
      <w:ind w:left="-720" w:right="-240"/>
      <w:jc w:val="center"/>
      <w:rPr>
        <w:color w:val="000000"/>
        <w:sz w:val="20"/>
        <w:szCs w:val="20"/>
      </w:rPr>
    </w:pPr>
    <w:hyperlink r:id="rId1">
      <w:r w:rsidR="00830F17">
        <w:rPr>
          <w:rFonts w:ascii="Calibri" w:eastAsia="Calibri" w:hAnsi="Calibri" w:cs="Calibri"/>
          <w:i/>
          <w:color w:val="0000FF"/>
          <w:sz w:val="20"/>
          <w:szCs w:val="20"/>
          <w:u w:val="single"/>
        </w:rPr>
        <w:t>SABES ELA PD Team</w:t>
      </w:r>
    </w:hyperlink>
    <w:r w:rsidR="00DA7685">
      <w:rPr>
        <w:rFonts w:ascii="Calibri" w:eastAsia="Calibri" w:hAnsi="Calibri" w:cs="Calibri"/>
        <w:i/>
        <w:sz w:val="20"/>
        <w:szCs w:val="20"/>
      </w:rPr>
      <w:t xml:space="preserve"> </w:t>
    </w:r>
    <w:r w:rsidR="00DA7685">
      <w:rPr>
        <w:color w:val="0000FF"/>
        <w:sz w:val="20"/>
        <w:szCs w:val="20"/>
      </w:rPr>
      <w:t xml:space="preserve"> </w:t>
    </w:r>
    <w:r w:rsidR="00DA7685">
      <w:rPr>
        <w:sz w:val="20"/>
        <w:szCs w:val="20"/>
      </w:rPr>
      <w:t xml:space="preserve">* revised </w:t>
    </w:r>
    <w:r w:rsidR="00284600">
      <w:rPr>
        <w:sz w:val="20"/>
        <w:szCs w:val="20"/>
      </w:rPr>
      <w:t>October</w:t>
    </w:r>
    <w:r w:rsidR="00DA7685">
      <w:rPr>
        <w:sz w:val="20"/>
        <w:szCs w:val="20"/>
      </w:rPr>
      <w:t xml:space="preserve"> 2025</w:t>
    </w:r>
    <w:r w:rsidR="00DA7685"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482B2432" wp14:editId="3A1880AF">
              <wp:simplePos x="0" y="0"/>
              <wp:positionH relativeFrom="column">
                <wp:posOffset>152400</wp:posOffset>
              </wp:positionH>
              <wp:positionV relativeFrom="paragraph">
                <wp:posOffset>9525000</wp:posOffset>
              </wp:positionV>
              <wp:extent cx="6356985" cy="22225"/>
              <wp:effectExtent l="0" t="0" r="0" b="0"/>
              <wp:wrapNone/>
              <wp:docPr id="5" name="Freeform: 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72270" y="3776825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 extrusionOk="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347206" y="6096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9525000</wp:posOffset>
              </wp:positionV>
              <wp:extent cx="6356985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69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DA7685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90D9057" wp14:editId="7867407B">
              <wp:simplePos x="0" y="0"/>
              <wp:positionH relativeFrom="column">
                <wp:posOffset>1130300</wp:posOffset>
              </wp:positionH>
              <wp:positionV relativeFrom="paragraph">
                <wp:posOffset>9550400</wp:posOffset>
              </wp:positionV>
              <wp:extent cx="4398010" cy="18478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6520" y="3697133"/>
                        <a:ext cx="4378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19796" w14:textId="77777777" w:rsidR="0045202D" w:rsidRDefault="00DA7685">
                          <w:pPr>
                            <w:spacing w:line="230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SABES ELA C&amp;I PD Center * </w:t>
                          </w:r>
                          <w:r>
                            <w:rPr>
                              <w:color w:val="0000FF"/>
                              <w:u w:val="single"/>
                            </w:rPr>
                            <w:t>https://sabes.org/pd-center/ela</w:t>
                          </w:r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* rev. 4/19/22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0D9057" id="Rectangle 4" o:spid="_x0000_s1026" style="position:absolute;left:0;text-align:left;margin-left:89pt;margin-top:752pt;width:346.3pt;height:14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" filled="f" stroked="f">
              <v:textbox inset="0,0,0,0">
                <w:txbxContent>
                  <w:p w14:paraId="2C219796" w14:textId="77777777" w:rsidR="0045202D" w:rsidRDefault="00DA7685">
                    <w:pPr>
                      <w:spacing w:line="230" w:lineRule="auto"/>
                      <w:ind w:left="20" w:firstLine="40"/>
                      <w:textDirection w:val="btLr"/>
                    </w:pPr>
                    <w:r>
                      <w:rPr>
                        <w:color w:val="000000"/>
                      </w:rPr>
                      <w:t xml:space="preserve">SABES ELA C&amp;I PD Center * </w:t>
                    </w:r>
                    <w:r>
                      <w:rPr>
                        <w:color w:val="0000FF"/>
                        <w:u w:val="single"/>
                      </w:rPr>
                      <w:t>https://sabes.org/pd-center/ela</w:t>
                    </w:r>
                    <w:r>
                      <w:rPr>
                        <w:color w:val="0000FF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* rev. 4/19/22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7142" w14:textId="77777777" w:rsidR="00830F17" w:rsidRDefault="0083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F2F9" w14:textId="77777777" w:rsidR="00340C2F" w:rsidRDefault="00340C2F">
      <w:r>
        <w:separator/>
      </w:r>
    </w:p>
  </w:footnote>
  <w:footnote w:type="continuationSeparator" w:id="0">
    <w:p w14:paraId="7DFC72F5" w14:textId="77777777" w:rsidR="00340C2F" w:rsidRDefault="0034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7829" w14:textId="77777777" w:rsidR="00830F17" w:rsidRDefault="0083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BF5" w14:textId="77777777" w:rsidR="0045202D" w:rsidRDefault="00DA7685"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1EAD1B30" wp14:editId="71F8BA5B">
          <wp:simplePos x="0" y="0"/>
          <wp:positionH relativeFrom="column">
            <wp:posOffset>2505075</wp:posOffset>
          </wp:positionH>
          <wp:positionV relativeFrom="paragraph">
            <wp:posOffset>142875</wp:posOffset>
          </wp:positionV>
          <wp:extent cx="2038350" cy="40957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646" t="6024" r="13827" b="67335"/>
                  <a:stretch>
                    <a:fillRect/>
                  </a:stretch>
                </pic:blipFill>
                <pic:spPr>
                  <a:xfrm>
                    <a:off x="0" y="0"/>
                    <a:ext cx="203835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156F83" w14:textId="77777777" w:rsidR="0045202D" w:rsidRDefault="0045202D"/>
  <w:p w14:paraId="5C63AF55" w14:textId="77777777" w:rsidR="0045202D" w:rsidRDefault="0045202D"/>
  <w:p w14:paraId="774A394D" w14:textId="77777777" w:rsidR="0045202D" w:rsidRDefault="00340C2F">
    <w:pPr>
      <w:ind w:left="-90"/>
    </w:pPr>
    <w:r>
      <w:pict w14:anchorId="6E121E8E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EDA8" w14:textId="77777777" w:rsidR="00830F17" w:rsidRDefault="0083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55C"/>
    <w:multiLevelType w:val="multilevel"/>
    <w:tmpl w:val="CAF6DBA4"/>
    <w:lvl w:ilvl="0">
      <w:numFmt w:val="bullet"/>
      <w:lvlText w:val="★"/>
      <w:lvlJc w:val="left"/>
      <w:pPr>
        <w:ind w:left="480" w:hanging="36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/>
      </w:rPr>
    </w:lvl>
    <w:lvl w:ilvl="1">
      <w:numFmt w:val="bullet"/>
      <w:lvlText w:val="•"/>
      <w:lvlJc w:val="left"/>
      <w:pPr>
        <w:ind w:left="912" w:hanging="361"/>
      </w:pPr>
      <w:rPr>
        <w:u w:val="none"/>
      </w:rPr>
    </w:lvl>
    <w:lvl w:ilvl="2">
      <w:numFmt w:val="bullet"/>
      <w:lvlText w:val="•"/>
      <w:lvlJc w:val="left"/>
      <w:pPr>
        <w:ind w:left="1344" w:hanging="360"/>
      </w:pPr>
      <w:rPr>
        <w:u w:val="none"/>
      </w:rPr>
    </w:lvl>
    <w:lvl w:ilvl="3">
      <w:numFmt w:val="bullet"/>
      <w:lvlText w:val="•"/>
      <w:lvlJc w:val="left"/>
      <w:pPr>
        <w:ind w:left="1776" w:hanging="361"/>
      </w:pPr>
      <w:rPr>
        <w:u w:val="none"/>
      </w:rPr>
    </w:lvl>
    <w:lvl w:ilvl="4">
      <w:numFmt w:val="bullet"/>
      <w:lvlText w:val="•"/>
      <w:lvlJc w:val="left"/>
      <w:pPr>
        <w:ind w:left="2208" w:hanging="360"/>
      </w:pPr>
      <w:rPr>
        <w:u w:val="none"/>
      </w:rPr>
    </w:lvl>
    <w:lvl w:ilvl="5">
      <w:numFmt w:val="bullet"/>
      <w:lvlText w:val="•"/>
      <w:lvlJc w:val="left"/>
      <w:pPr>
        <w:ind w:left="2641" w:hanging="360"/>
      </w:pPr>
      <w:rPr>
        <w:u w:val="none"/>
      </w:rPr>
    </w:lvl>
    <w:lvl w:ilvl="6">
      <w:numFmt w:val="bullet"/>
      <w:lvlText w:val="•"/>
      <w:lvlJc w:val="left"/>
      <w:pPr>
        <w:ind w:left="3073" w:hanging="361"/>
      </w:pPr>
      <w:rPr>
        <w:u w:val="none"/>
      </w:rPr>
    </w:lvl>
    <w:lvl w:ilvl="7">
      <w:numFmt w:val="bullet"/>
      <w:lvlText w:val="•"/>
      <w:lvlJc w:val="left"/>
      <w:pPr>
        <w:ind w:left="3505" w:hanging="361"/>
      </w:pPr>
      <w:rPr>
        <w:u w:val="none"/>
      </w:rPr>
    </w:lvl>
    <w:lvl w:ilvl="8">
      <w:numFmt w:val="bullet"/>
      <w:lvlText w:val="•"/>
      <w:lvlJc w:val="left"/>
      <w:pPr>
        <w:ind w:left="3937" w:hanging="361"/>
      </w:pPr>
      <w:rPr>
        <w:u w:val="none"/>
      </w:rPr>
    </w:lvl>
  </w:abstractNum>
  <w:abstractNum w:abstractNumId="1" w15:restartNumberingAfterBreak="0">
    <w:nsid w:val="05FB1FFE"/>
    <w:multiLevelType w:val="multilevel"/>
    <w:tmpl w:val="1B18EF1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E02779"/>
    <w:multiLevelType w:val="multilevel"/>
    <w:tmpl w:val="FDA07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447EE1"/>
    <w:multiLevelType w:val="hybridMultilevel"/>
    <w:tmpl w:val="DE6EAFD6"/>
    <w:lvl w:ilvl="0" w:tplc="CCC43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17B"/>
    <w:multiLevelType w:val="hybridMultilevel"/>
    <w:tmpl w:val="00809A5A"/>
    <w:lvl w:ilvl="0" w:tplc="CCC43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471D3"/>
    <w:multiLevelType w:val="multilevel"/>
    <w:tmpl w:val="1C261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C6151D"/>
    <w:multiLevelType w:val="multilevel"/>
    <w:tmpl w:val="4B4C1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83196C"/>
    <w:multiLevelType w:val="multilevel"/>
    <w:tmpl w:val="FE0C969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311F19"/>
    <w:multiLevelType w:val="multilevel"/>
    <w:tmpl w:val="78D2919C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E83B9E"/>
    <w:multiLevelType w:val="multilevel"/>
    <w:tmpl w:val="CAF6DBA4"/>
    <w:lvl w:ilvl="0">
      <w:numFmt w:val="bullet"/>
      <w:lvlText w:val="★"/>
      <w:lvlJc w:val="left"/>
      <w:pPr>
        <w:ind w:left="480" w:hanging="36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</w:rPr>
    </w:lvl>
    <w:lvl w:ilvl="1">
      <w:numFmt w:val="bullet"/>
      <w:lvlText w:val="•"/>
      <w:lvlJc w:val="left"/>
      <w:pPr>
        <w:ind w:left="912" w:hanging="361"/>
      </w:pPr>
    </w:lvl>
    <w:lvl w:ilvl="2">
      <w:numFmt w:val="bullet"/>
      <w:lvlText w:val="•"/>
      <w:lvlJc w:val="left"/>
      <w:pPr>
        <w:ind w:left="1344" w:hanging="360"/>
      </w:pPr>
    </w:lvl>
    <w:lvl w:ilvl="3">
      <w:numFmt w:val="bullet"/>
      <w:lvlText w:val="•"/>
      <w:lvlJc w:val="left"/>
      <w:pPr>
        <w:ind w:left="1776" w:hanging="361"/>
      </w:pPr>
    </w:lvl>
    <w:lvl w:ilvl="4">
      <w:numFmt w:val="bullet"/>
      <w:lvlText w:val="•"/>
      <w:lvlJc w:val="left"/>
      <w:pPr>
        <w:ind w:left="2208" w:hanging="360"/>
      </w:pPr>
    </w:lvl>
    <w:lvl w:ilvl="5">
      <w:numFmt w:val="bullet"/>
      <w:lvlText w:val="•"/>
      <w:lvlJc w:val="left"/>
      <w:pPr>
        <w:ind w:left="2641" w:hanging="360"/>
      </w:pPr>
    </w:lvl>
    <w:lvl w:ilvl="6">
      <w:numFmt w:val="bullet"/>
      <w:lvlText w:val="•"/>
      <w:lvlJc w:val="left"/>
      <w:pPr>
        <w:ind w:left="3073" w:hanging="361"/>
      </w:pPr>
    </w:lvl>
    <w:lvl w:ilvl="7">
      <w:numFmt w:val="bullet"/>
      <w:lvlText w:val="•"/>
      <w:lvlJc w:val="left"/>
      <w:pPr>
        <w:ind w:left="3505" w:hanging="361"/>
      </w:pPr>
    </w:lvl>
    <w:lvl w:ilvl="8">
      <w:numFmt w:val="bullet"/>
      <w:lvlText w:val="•"/>
      <w:lvlJc w:val="left"/>
      <w:pPr>
        <w:ind w:left="3937" w:hanging="361"/>
      </w:pPr>
    </w:lvl>
  </w:abstractNum>
  <w:abstractNum w:abstractNumId="10" w15:restartNumberingAfterBreak="0">
    <w:nsid w:val="3F88137E"/>
    <w:multiLevelType w:val="multilevel"/>
    <w:tmpl w:val="E5AC9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05561A"/>
    <w:multiLevelType w:val="multilevel"/>
    <w:tmpl w:val="CAF6DBA4"/>
    <w:lvl w:ilvl="0">
      <w:numFmt w:val="bullet"/>
      <w:lvlText w:val="★"/>
      <w:lvlJc w:val="left"/>
      <w:pPr>
        <w:ind w:left="480" w:hanging="36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/>
      </w:rPr>
    </w:lvl>
    <w:lvl w:ilvl="1">
      <w:numFmt w:val="bullet"/>
      <w:lvlText w:val="•"/>
      <w:lvlJc w:val="left"/>
      <w:pPr>
        <w:ind w:left="912" w:hanging="361"/>
      </w:pPr>
      <w:rPr>
        <w:u w:val="none"/>
      </w:rPr>
    </w:lvl>
    <w:lvl w:ilvl="2">
      <w:numFmt w:val="bullet"/>
      <w:lvlText w:val="•"/>
      <w:lvlJc w:val="left"/>
      <w:pPr>
        <w:ind w:left="1344" w:hanging="360"/>
      </w:pPr>
      <w:rPr>
        <w:u w:val="none"/>
      </w:rPr>
    </w:lvl>
    <w:lvl w:ilvl="3">
      <w:numFmt w:val="bullet"/>
      <w:lvlText w:val="•"/>
      <w:lvlJc w:val="left"/>
      <w:pPr>
        <w:ind w:left="1776" w:hanging="361"/>
      </w:pPr>
      <w:rPr>
        <w:u w:val="none"/>
      </w:rPr>
    </w:lvl>
    <w:lvl w:ilvl="4">
      <w:numFmt w:val="bullet"/>
      <w:lvlText w:val="•"/>
      <w:lvlJc w:val="left"/>
      <w:pPr>
        <w:ind w:left="2208" w:hanging="360"/>
      </w:pPr>
      <w:rPr>
        <w:u w:val="none"/>
      </w:rPr>
    </w:lvl>
    <w:lvl w:ilvl="5">
      <w:numFmt w:val="bullet"/>
      <w:lvlText w:val="•"/>
      <w:lvlJc w:val="left"/>
      <w:pPr>
        <w:ind w:left="2641" w:hanging="360"/>
      </w:pPr>
      <w:rPr>
        <w:u w:val="none"/>
      </w:rPr>
    </w:lvl>
    <w:lvl w:ilvl="6">
      <w:numFmt w:val="bullet"/>
      <w:lvlText w:val="•"/>
      <w:lvlJc w:val="left"/>
      <w:pPr>
        <w:ind w:left="3073" w:hanging="361"/>
      </w:pPr>
      <w:rPr>
        <w:u w:val="none"/>
      </w:rPr>
    </w:lvl>
    <w:lvl w:ilvl="7">
      <w:numFmt w:val="bullet"/>
      <w:lvlText w:val="•"/>
      <w:lvlJc w:val="left"/>
      <w:pPr>
        <w:ind w:left="3505" w:hanging="361"/>
      </w:pPr>
      <w:rPr>
        <w:u w:val="none"/>
      </w:rPr>
    </w:lvl>
    <w:lvl w:ilvl="8">
      <w:numFmt w:val="bullet"/>
      <w:lvlText w:val="•"/>
      <w:lvlJc w:val="left"/>
      <w:pPr>
        <w:ind w:left="3937" w:hanging="361"/>
      </w:pPr>
      <w:rPr>
        <w:u w:val="none"/>
      </w:rPr>
    </w:lvl>
  </w:abstractNum>
  <w:abstractNum w:abstractNumId="12" w15:restartNumberingAfterBreak="0">
    <w:nsid w:val="636738D9"/>
    <w:multiLevelType w:val="multilevel"/>
    <w:tmpl w:val="157A5F02"/>
    <w:lvl w:ilvl="0">
      <w:start w:val="1"/>
      <w:numFmt w:val="bullet"/>
      <w:lvlText w:val="★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60747F"/>
    <w:multiLevelType w:val="multilevel"/>
    <w:tmpl w:val="CAF6DBA4"/>
    <w:lvl w:ilvl="0">
      <w:numFmt w:val="bullet"/>
      <w:lvlText w:val="★"/>
      <w:lvlJc w:val="left"/>
      <w:pPr>
        <w:ind w:left="480" w:hanging="361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</w:rPr>
    </w:lvl>
    <w:lvl w:ilvl="1">
      <w:numFmt w:val="bullet"/>
      <w:lvlText w:val="•"/>
      <w:lvlJc w:val="left"/>
      <w:pPr>
        <w:ind w:left="912" w:hanging="361"/>
      </w:pPr>
    </w:lvl>
    <w:lvl w:ilvl="2">
      <w:numFmt w:val="bullet"/>
      <w:lvlText w:val="•"/>
      <w:lvlJc w:val="left"/>
      <w:pPr>
        <w:ind w:left="1344" w:hanging="360"/>
      </w:pPr>
    </w:lvl>
    <w:lvl w:ilvl="3">
      <w:numFmt w:val="bullet"/>
      <w:lvlText w:val="•"/>
      <w:lvlJc w:val="left"/>
      <w:pPr>
        <w:ind w:left="1776" w:hanging="361"/>
      </w:pPr>
    </w:lvl>
    <w:lvl w:ilvl="4">
      <w:numFmt w:val="bullet"/>
      <w:lvlText w:val="•"/>
      <w:lvlJc w:val="left"/>
      <w:pPr>
        <w:ind w:left="2208" w:hanging="360"/>
      </w:pPr>
    </w:lvl>
    <w:lvl w:ilvl="5">
      <w:numFmt w:val="bullet"/>
      <w:lvlText w:val="•"/>
      <w:lvlJc w:val="left"/>
      <w:pPr>
        <w:ind w:left="2641" w:hanging="360"/>
      </w:pPr>
    </w:lvl>
    <w:lvl w:ilvl="6">
      <w:numFmt w:val="bullet"/>
      <w:lvlText w:val="•"/>
      <w:lvlJc w:val="left"/>
      <w:pPr>
        <w:ind w:left="3073" w:hanging="361"/>
      </w:pPr>
    </w:lvl>
    <w:lvl w:ilvl="7">
      <w:numFmt w:val="bullet"/>
      <w:lvlText w:val="•"/>
      <w:lvlJc w:val="left"/>
      <w:pPr>
        <w:ind w:left="3505" w:hanging="361"/>
      </w:pPr>
    </w:lvl>
    <w:lvl w:ilvl="8">
      <w:numFmt w:val="bullet"/>
      <w:lvlText w:val="•"/>
      <w:lvlJc w:val="left"/>
      <w:pPr>
        <w:ind w:left="3937" w:hanging="361"/>
      </w:pPr>
    </w:lvl>
  </w:abstractNum>
  <w:abstractNum w:abstractNumId="14" w15:restartNumberingAfterBreak="0">
    <w:nsid w:val="67C704CE"/>
    <w:multiLevelType w:val="multilevel"/>
    <w:tmpl w:val="DFAEC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4"/>
  </w:num>
  <w:num w:numId="5">
    <w:abstractNumId w:val="8"/>
  </w:num>
  <w:num w:numId="6">
    <w:abstractNumId w:val="9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2D"/>
    <w:rsid w:val="00284600"/>
    <w:rsid w:val="00340C2F"/>
    <w:rsid w:val="0045202D"/>
    <w:rsid w:val="005F2B41"/>
    <w:rsid w:val="00830F17"/>
    <w:rsid w:val="009C770C"/>
    <w:rsid w:val="00B62B90"/>
    <w:rsid w:val="00D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BC744"/>
  <w15:docId w15:val="{A95A9ED8-AC77-49F8-8179-4B9227C9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before="5"/>
      <w:ind w:left="263"/>
    </w:pPr>
    <w:rPr>
      <w:b/>
      <w:sz w:val="36"/>
      <w:szCs w:val="36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2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600"/>
  </w:style>
  <w:style w:type="paragraph" w:styleId="Footer">
    <w:name w:val="footer"/>
    <w:basedOn w:val="Normal"/>
    <w:link w:val="FooterChar"/>
    <w:uiPriority w:val="99"/>
    <w:unhideWhenUsed/>
    <w:rsid w:val="00284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bes.org/content/video-series-creating-robust-ela-unit-plans-using-sabes-template/ela-sabes-english-language" TargetMode="External"/><Relationship Id="rId18" Type="http://schemas.openxmlformats.org/officeDocument/2006/relationships/hyperlink" Target="https://www.sabes.org/sites/default/files/resources/NRS%20Level%20Descriptions.pdf" TargetMode="External"/><Relationship Id="rId26" Type="http://schemas.openxmlformats.org/officeDocument/2006/relationships/hyperlink" Target="https://www.sabes.org/content/ela-lens-digital-literacy-technology/ela-sabes-english-language-arts-curriculum-instruction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sabes.org/content/ela-lens-culturally-responsive-teaching/ela-sabes-english-language-arts-curriculum" TargetMode="External"/><Relationship Id="rId34" Type="http://schemas.openxmlformats.org/officeDocument/2006/relationships/hyperlink" Target="https://docs.google.com/document/d/1BbSS0bRASGHo20yil2eBH5Pdc-c6qdddm5vlmuVgz4Q/edit?usp=sharing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abes.org/sites/default/files/resources/SAMPLE%20Aligned%20Level-End%20Benchmarks%20Across%20Class%20Levels.pdf" TargetMode="External"/><Relationship Id="rId29" Type="http://schemas.openxmlformats.org/officeDocument/2006/relationships/hyperlink" Target="https://sabes.org/content/evidence-based-reading-instruction-ebri/ela-sabes-english-language-arts-curriculu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bes.org/sites/default/files/resources/Program%20Integration%20Templates.docx" TargetMode="External"/><Relationship Id="rId24" Type="http://schemas.openxmlformats.org/officeDocument/2006/relationships/hyperlink" Target="https://sabes.org/content/ela-lens-assessment/ela-sabes-english-language-arts-curriculum-instruction-pd-team" TargetMode="External"/><Relationship Id="rId32" Type="http://schemas.openxmlformats.org/officeDocument/2006/relationships/hyperlink" Target="https://sabes.org/content/ela-connections" TargetMode="External"/><Relationship Id="rId37" Type="http://schemas.openxmlformats.org/officeDocument/2006/relationships/hyperlink" Target="https://docs.google.com/document/d/1O-tvG0UBlFY0s-9iGi_odxHeEKoJKLsUjGfW8qUnz2A/edit?usp=drive_link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oe.mass.edu/acls/frameworks/sample-level-benchmarks-l1.pdf" TargetMode="External"/><Relationship Id="rId23" Type="http://schemas.openxmlformats.org/officeDocument/2006/relationships/hyperlink" Target="https://docs.google.com/document/d/1SFKh_dYEOo0yepG2FDI7LWfq-ZE3_jdYERJtVZ_SpKU/edit?tab=t.0" TargetMode="External"/><Relationship Id="rId28" Type="http://schemas.openxmlformats.org/officeDocument/2006/relationships/hyperlink" Target="https://lincs.ed.gov/publications/pdf/CCRStandardsAdultEd.pdf" TargetMode="External"/><Relationship Id="rId36" Type="http://schemas.openxmlformats.org/officeDocument/2006/relationships/hyperlink" Target="https://www.sabes.org/content/ela-lens-differentiation/ela-sabes-english-language-arts-curriculum-instruction-pd-team" TargetMode="External"/><Relationship Id="rId10" Type="http://schemas.openxmlformats.org/officeDocument/2006/relationships/hyperlink" Target="https://www.doe.mass.edu/acls/frameworks/ela-scope-sequence-general-guide.pdf" TargetMode="External"/><Relationship Id="rId19" Type="http://schemas.openxmlformats.org/officeDocument/2006/relationships/hyperlink" Target="https://www.sabes.org/content/ela-lens-context" TargetMode="External"/><Relationship Id="rId31" Type="http://schemas.openxmlformats.org/officeDocument/2006/relationships/hyperlink" Target="https://sabes.org/content/text-complexity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4gXLhuLYtyIiV0B7ao_od8-NvZujei8wMTEg4s7iaqw/edit?tab=t.0" TargetMode="External"/><Relationship Id="rId14" Type="http://schemas.openxmlformats.org/officeDocument/2006/relationships/hyperlink" Target="https://sabes.org/content/video-series-creating-robust-ela-unit-plans-using-sabes-template/ela-sabes-english-language" TargetMode="External"/><Relationship Id="rId22" Type="http://schemas.openxmlformats.org/officeDocument/2006/relationships/hyperlink" Target="https://docs.google.com/document/d/1BbSS0bRASGHo20yil2eBH5Pdc-c6qdddm5vlmuVgz4Q/edit?usp=sharing" TargetMode="External"/><Relationship Id="rId27" Type="http://schemas.openxmlformats.org/officeDocument/2006/relationships/hyperlink" Target="https://www.sabes.org/content/CCRSAE-ELA" TargetMode="External"/><Relationship Id="rId30" Type="http://schemas.openxmlformats.org/officeDocument/2006/relationships/hyperlink" Target="https://docs.google.com/document/d/1BbSS0bRASGHo20yil2eBH5Pdc-c6qdddm5vlmuVgz4Q/edit?usp=sharing" TargetMode="External"/><Relationship Id="rId35" Type="http://schemas.openxmlformats.org/officeDocument/2006/relationships/hyperlink" Target="https://docs.google.com/document/d/1BbSS0bRASGHo20yil2eBH5Pdc-c6qdddm5vlmuVgz4Q/edit?usp=sharing" TargetMode="External"/><Relationship Id="rId43" Type="http://schemas.openxmlformats.org/officeDocument/2006/relationships/header" Target="header3.xml"/><Relationship Id="rId8" Type="http://schemas.openxmlformats.org/officeDocument/2006/relationships/hyperlink" Target="https://docs.google.com/document/d/1BbSS0bRASGHo20yil2eBH5Pdc-c6qdddm5vlmuVgz4Q/edit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bes.org/content/ela-curriculum-hub" TargetMode="External"/><Relationship Id="rId17" Type="http://schemas.openxmlformats.org/officeDocument/2006/relationships/hyperlink" Target="https://www.sabes.org/sites/default/files/resources/SAMPLE%20Aligned%20Level-End%20Benchmarks%20Across%20Class%20Levels.pdf" TargetMode="External"/><Relationship Id="rId25" Type="http://schemas.openxmlformats.org/officeDocument/2006/relationships/hyperlink" Target="https://sabes.org/content/ela-lens-assessment/ela-sabes-english-language-arts-curriculum-instruction-pd-team" TargetMode="External"/><Relationship Id="rId33" Type="http://schemas.openxmlformats.org/officeDocument/2006/relationships/hyperlink" Target="https://www.sabes.org/content/ela-lens-culturally-responsive-teaching/ela-sabes-english-language-arts-curriculum" TargetMode="External"/><Relationship Id="rId38" Type="http://schemas.openxmlformats.org/officeDocument/2006/relationships/hyperlink" Target="https://sabes.org/content/priority-lenses-ela-curriculum-instruction/ela-sabes-english-language-arts-curriculu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abes.org/content/ela-lens-context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sabes.org/pd-center/el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KmSug7MJT4U44x0ErCiEdyivw==">CgMxLjA4AHIhMVVBWTJVVmcyZjhTcXhpRWhuLVdYVHhpVjNTSTV6Z2JP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Ruiz</cp:lastModifiedBy>
  <cp:revision>4</cp:revision>
  <dcterms:created xsi:type="dcterms:W3CDTF">2025-07-02T19:34:00Z</dcterms:created>
  <dcterms:modified xsi:type="dcterms:W3CDTF">2025-10-07T21:20:00Z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2022-04-19T00:00:00Z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2025-04-29T00:00:00Z</vt:lpwstr>
  </property>
  <property fmtid="{D5CDD505-2E9C-101B-9397-08002B2CF9AE}" pid="5" name="Producer">
    <vt:lpwstr>Microsoft® Word 2016</vt:lpwstr>
  </property>
</Properties>
</file>