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7380"/>
      </w:tblGrid>
      <w:tr w:rsidR="0014537A" w:rsidRPr="00DC67AB" w14:paraId="2067728C" w14:textId="77777777" w:rsidTr="0014537A">
        <w:trPr>
          <w:trHeight w:val="324"/>
        </w:trPr>
        <w:tc>
          <w:tcPr>
            <w:tcW w:w="2340" w:type="dxa"/>
            <w:shd w:val="clear" w:color="auto" w:fill="F2F2F2"/>
            <w:vAlign w:val="center"/>
          </w:tcPr>
          <w:p w14:paraId="603EBDF0" w14:textId="77777777" w:rsidR="0014537A" w:rsidRPr="00DC67AB" w:rsidRDefault="0014537A" w:rsidP="00611A21">
            <w:pPr>
              <w:spacing w:line="276" w:lineRule="auto"/>
              <w:rPr>
                <w:rFonts w:ascii="Candara" w:hAnsi="Candara"/>
                <w:b/>
                <w:sz w:val="20"/>
              </w:rPr>
            </w:pPr>
            <w:r w:rsidRPr="00DC67AB">
              <w:rPr>
                <w:rFonts w:ascii="Candara" w:hAnsi="Candara"/>
                <w:b/>
                <w:sz w:val="20"/>
              </w:rPr>
              <w:t>Program</w:t>
            </w:r>
          </w:p>
        </w:tc>
        <w:tc>
          <w:tcPr>
            <w:tcW w:w="7380" w:type="dxa"/>
            <w:shd w:val="clear" w:color="auto" w:fill="auto"/>
            <w:vAlign w:val="center"/>
          </w:tcPr>
          <w:p w14:paraId="620978AD" w14:textId="77777777" w:rsidR="0014537A" w:rsidRPr="00DC67AB" w:rsidRDefault="0014537A" w:rsidP="00611A21">
            <w:pPr>
              <w:rPr>
                <w:rFonts w:ascii="Candara" w:hAnsi="Candara"/>
              </w:rPr>
            </w:pPr>
            <w:r>
              <w:rPr>
                <w:rFonts w:ascii="Candara" w:hAnsi="Candara"/>
              </w:rPr>
              <w:t>Boston Public Schools Adult Education</w:t>
            </w:r>
          </w:p>
        </w:tc>
      </w:tr>
      <w:tr w:rsidR="0014537A" w:rsidRPr="00DC67AB" w14:paraId="6F3A9AC5" w14:textId="77777777" w:rsidTr="0014537A">
        <w:trPr>
          <w:trHeight w:val="350"/>
        </w:trPr>
        <w:tc>
          <w:tcPr>
            <w:tcW w:w="2340" w:type="dxa"/>
            <w:shd w:val="clear" w:color="auto" w:fill="F2F2F2"/>
            <w:vAlign w:val="center"/>
          </w:tcPr>
          <w:p w14:paraId="3BA21557" w14:textId="77777777" w:rsidR="0014537A" w:rsidRPr="00DC67AB" w:rsidRDefault="0014537A" w:rsidP="00611A21">
            <w:pPr>
              <w:spacing w:line="276" w:lineRule="auto"/>
              <w:rPr>
                <w:rFonts w:ascii="Candara" w:hAnsi="Candara"/>
                <w:b/>
                <w:sz w:val="20"/>
              </w:rPr>
            </w:pPr>
            <w:r w:rsidRPr="00DC67AB">
              <w:rPr>
                <w:rFonts w:ascii="Candara" w:hAnsi="Candara"/>
                <w:b/>
                <w:sz w:val="20"/>
              </w:rPr>
              <w:t>Class, Level, GLE</w:t>
            </w:r>
            <w:r>
              <w:rPr>
                <w:rFonts w:ascii="Candara" w:hAnsi="Candara"/>
                <w:b/>
                <w:sz w:val="20"/>
              </w:rPr>
              <w:t xml:space="preserve"> Range</w:t>
            </w:r>
          </w:p>
        </w:tc>
        <w:tc>
          <w:tcPr>
            <w:tcW w:w="7380" w:type="dxa"/>
            <w:shd w:val="clear" w:color="auto" w:fill="auto"/>
            <w:vAlign w:val="center"/>
          </w:tcPr>
          <w:p w14:paraId="54197216" w14:textId="77777777" w:rsidR="0014537A" w:rsidRPr="00D01297" w:rsidRDefault="0014537A" w:rsidP="00611A21">
            <w:pPr>
              <w:ind w:left="-810" w:right="-990"/>
              <w:rPr>
                <w:rFonts w:ascii="Arial Narrow" w:hAnsi="Arial Narrow"/>
                <w:b/>
                <w:sz w:val="20"/>
                <w:szCs w:val="20"/>
              </w:rPr>
            </w:pPr>
            <w:r w:rsidRPr="00D01297">
              <w:rPr>
                <w:rFonts w:ascii="Candara" w:hAnsi="Candara"/>
                <w:szCs w:val="22"/>
              </w:rPr>
              <w:t>Pre-</w:t>
            </w:r>
            <w:r>
              <w:rPr>
                <w:rFonts w:ascii="Candara" w:hAnsi="Candara"/>
                <w:szCs w:val="22"/>
              </w:rPr>
              <w:t xml:space="preserve">         </w:t>
            </w:r>
            <w:r w:rsidRPr="00D01297">
              <w:rPr>
                <w:rFonts w:ascii="Candara" w:hAnsi="Candara"/>
                <w:szCs w:val="22"/>
              </w:rPr>
              <w:t>Pre-ASE, Level D, GLE 6.0-8.9</w:t>
            </w:r>
            <w:bookmarkStart w:id="0" w:name="_GoBack"/>
            <w:bookmarkEnd w:id="0"/>
          </w:p>
        </w:tc>
      </w:tr>
      <w:tr w:rsidR="0014537A" w:rsidRPr="00DC67AB" w14:paraId="2CC5305E" w14:textId="77777777" w:rsidTr="0014537A">
        <w:trPr>
          <w:trHeight w:val="324"/>
        </w:trPr>
        <w:tc>
          <w:tcPr>
            <w:tcW w:w="2340" w:type="dxa"/>
            <w:shd w:val="clear" w:color="auto" w:fill="F2F2F2"/>
            <w:vAlign w:val="center"/>
          </w:tcPr>
          <w:p w14:paraId="36505D2C" w14:textId="77777777" w:rsidR="0014537A" w:rsidRPr="00DC67AB" w:rsidRDefault="0014537A" w:rsidP="00611A21">
            <w:pPr>
              <w:rPr>
                <w:rFonts w:ascii="Candara" w:hAnsi="Candara"/>
                <w:b/>
                <w:sz w:val="20"/>
              </w:rPr>
            </w:pPr>
            <w:r>
              <w:rPr>
                <w:rFonts w:ascii="Candara" w:hAnsi="Candara"/>
                <w:b/>
                <w:sz w:val="20"/>
              </w:rPr>
              <w:t>Author(s)</w:t>
            </w:r>
          </w:p>
        </w:tc>
        <w:tc>
          <w:tcPr>
            <w:tcW w:w="7380" w:type="dxa"/>
            <w:shd w:val="clear" w:color="auto" w:fill="auto"/>
            <w:vAlign w:val="center"/>
          </w:tcPr>
          <w:p w14:paraId="44132026" w14:textId="77777777" w:rsidR="0014537A" w:rsidRPr="00DC67AB" w:rsidRDefault="0014537A" w:rsidP="00611A21">
            <w:pPr>
              <w:rPr>
                <w:rFonts w:ascii="Candara" w:hAnsi="Candara"/>
              </w:rPr>
            </w:pPr>
            <w:r>
              <w:rPr>
                <w:rFonts w:ascii="Candara" w:hAnsi="Candara"/>
              </w:rPr>
              <w:t>Brooke Machado</w:t>
            </w:r>
          </w:p>
        </w:tc>
      </w:tr>
      <w:tr w:rsidR="0014537A" w:rsidRPr="00DC67AB" w14:paraId="44E6BA99" w14:textId="77777777" w:rsidTr="0014537A">
        <w:trPr>
          <w:trHeight w:val="324"/>
        </w:trPr>
        <w:tc>
          <w:tcPr>
            <w:tcW w:w="2340" w:type="dxa"/>
            <w:shd w:val="clear" w:color="auto" w:fill="F2F2F2"/>
            <w:vAlign w:val="center"/>
          </w:tcPr>
          <w:p w14:paraId="23DD4278" w14:textId="77777777" w:rsidR="0014537A" w:rsidRPr="00DC67AB" w:rsidRDefault="0014537A" w:rsidP="00611A21">
            <w:pPr>
              <w:spacing w:line="276" w:lineRule="auto"/>
              <w:rPr>
                <w:rFonts w:ascii="Candara" w:hAnsi="Candara"/>
                <w:b/>
                <w:sz w:val="20"/>
                <w:u w:val="single"/>
              </w:rPr>
            </w:pPr>
            <w:r w:rsidRPr="00DC67AB">
              <w:rPr>
                <w:rFonts w:ascii="Candara" w:hAnsi="Candara"/>
                <w:b/>
                <w:sz w:val="20"/>
              </w:rPr>
              <w:t>Date last revised</w:t>
            </w:r>
          </w:p>
        </w:tc>
        <w:tc>
          <w:tcPr>
            <w:tcW w:w="7380" w:type="dxa"/>
            <w:shd w:val="clear" w:color="auto" w:fill="auto"/>
            <w:vAlign w:val="center"/>
          </w:tcPr>
          <w:p w14:paraId="7A4BB188" w14:textId="3D83719B" w:rsidR="0014537A" w:rsidRPr="00DC67AB" w:rsidRDefault="00B36FF2" w:rsidP="00611A21">
            <w:pPr>
              <w:rPr>
                <w:rFonts w:ascii="Candara" w:hAnsi="Candara"/>
              </w:rPr>
            </w:pPr>
            <w:r>
              <w:rPr>
                <w:rFonts w:ascii="Candara" w:hAnsi="Candara"/>
              </w:rPr>
              <w:t>7/27/16</w:t>
            </w:r>
          </w:p>
        </w:tc>
      </w:tr>
    </w:tbl>
    <w:p w14:paraId="5F8A85E0" w14:textId="77777777" w:rsidR="0014537A" w:rsidRPr="0014537A" w:rsidRDefault="0014537A" w:rsidP="00B455E4">
      <w:pPr>
        <w:spacing w:line="276" w:lineRule="auto"/>
        <w:rPr>
          <w:rFonts w:ascii="Candara" w:hAnsi="Candara"/>
          <w:b/>
          <w:sz w:val="20"/>
          <w:szCs w:val="32"/>
        </w:rPr>
      </w:pPr>
    </w:p>
    <w:tbl>
      <w:tblPr>
        <w:tblW w:w="9720" w:type="dxa"/>
        <w:tblInd w:w="58" w:type="dxa"/>
        <w:tblLayout w:type="fixed"/>
        <w:tblCellMar>
          <w:top w:w="86" w:type="dxa"/>
          <w:left w:w="86" w:type="dxa"/>
          <w:bottom w:w="72" w:type="dxa"/>
          <w:right w:w="58" w:type="dxa"/>
        </w:tblCellMar>
        <w:tblLook w:val="01E0" w:firstRow="1" w:lastRow="1" w:firstColumn="1" w:lastColumn="1" w:noHBand="0" w:noVBand="0"/>
      </w:tblPr>
      <w:tblGrid>
        <w:gridCol w:w="1530"/>
        <w:gridCol w:w="8190"/>
      </w:tblGrid>
      <w:tr w:rsidR="0041675E" w:rsidRPr="00DC67AB" w14:paraId="5B31A18F" w14:textId="77777777" w:rsidTr="003D7167">
        <w:trPr>
          <w:trHeight w:val="304"/>
        </w:trPr>
        <w:tc>
          <w:tcPr>
            <w:tcW w:w="1530" w:type="dxa"/>
            <w:tcBorders>
              <w:top w:val="single" w:sz="6" w:space="0" w:color="000000"/>
              <w:left w:val="single" w:sz="4" w:space="0" w:color="auto"/>
              <w:bottom w:val="single" w:sz="6" w:space="0" w:color="000000"/>
              <w:right w:val="single" w:sz="6" w:space="0" w:color="000000"/>
            </w:tcBorders>
            <w:shd w:val="clear" w:color="auto" w:fill="F2F2F2"/>
          </w:tcPr>
          <w:p w14:paraId="4312BE51" w14:textId="13BE06FC" w:rsidR="0041675E" w:rsidRPr="0014537A" w:rsidRDefault="0041675E" w:rsidP="00007893">
            <w:pPr>
              <w:spacing w:before="40"/>
              <w:rPr>
                <w:rFonts w:ascii="Candara" w:hAnsi="Candara"/>
                <w:b/>
              </w:rPr>
            </w:pPr>
            <w:r>
              <w:rPr>
                <w:rFonts w:ascii="Candara" w:hAnsi="Candara"/>
                <w:b/>
              </w:rPr>
              <w:t xml:space="preserve">Title </w:t>
            </w:r>
          </w:p>
        </w:tc>
        <w:tc>
          <w:tcPr>
            <w:tcW w:w="8190" w:type="dxa"/>
            <w:tcBorders>
              <w:top w:val="single" w:sz="5" w:space="0" w:color="000000"/>
              <w:left w:val="single" w:sz="6" w:space="0" w:color="000000"/>
              <w:bottom w:val="single" w:sz="5" w:space="0" w:color="000000"/>
              <w:right w:val="single" w:sz="5" w:space="0" w:color="000000"/>
            </w:tcBorders>
          </w:tcPr>
          <w:p w14:paraId="6A79BC17" w14:textId="14517339" w:rsidR="0041675E" w:rsidRPr="0014537A" w:rsidRDefault="0041675E" w:rsidP="0014537A">
            <w:pPr>
              <w:spacing w:before="40"/>
              <w:rPr>
                <w:rFonts w:ascii="Candara" w:hAnsi="Candara"/>
                <w:sz w:val="20"/>
                <w:szCs w:val="20"/>
              </w:rPr>
            </w:pPr>
            <w:r w:rsidRPr="00DB5F43">
              <w:rPr>
                <w:rFonts w:ascii="Candara" w:hAnsi="Candara"/>
                <w:sz w:val="20"/>
                <w:szCs w:val="20"/>
              </w:rPr>
              <w:t>Our Planet, Our Choices</w:t>
            </w:r>
          </w:p>
        </w:tc>
      </w:tr>
      <w:tr w:rsidR="00C9182C" w:rsidRPr="00DC67AB" w14:paraId="50B5C253" w14:textId="77777777" w:rsidTr="003D7167">
        <w:trPr>
          <w:trHeight w:val="277"/>
        </w:trPr>
        <w:tc>
          <w:tcPr>
            <w:tcW w:w="1530" w:type="dxa"/>
            <w:tcBorders>
              <w:top w:val="single" w:sz="6" w:space="0" w:color="000000"/>
              <w:left w:val="single" w:sz="4" w:space="0" w:color="auto"/>
              <w:bottom w:val="single" w:sz="6" w:space="0" w:color="000000"/>
              <w:right w:val="single" w:sz="6" w:space="0" w:color="000000"/>
            </w:tcBorders>
            <w:shd w:val="clear" w:color="auto" w:fill="F2F2F2"/>
          </w:tcPr>
          <w:p w14:paraId="6CD1AA76" w14:textId="3664C64A" w:rsidR="00C9182C" w:rsidRPr="00D22D84" w:rsidRDefault="00D05E97" w:rsidP="00050CD6">
            <w:pPr>
              <w:spacing w:before="40"/>
              <w:rPr>
                <w:rFonts w:ascii="Candara" w:hAnsi="Candara"/>
                <w:b/>
              </w:rPr>
            </w:pPr>
            <w:r w:rsidRPr="00DC67AB">
              <w:rPr>
                <w:rFonts w:ascii="Candara" w:hAnsi="Candara"/>
                <w:b/>
              </w:rPr>
              <w:t>Time</w:t>
            </w:r>
          </w:p>
        </w:tc>
        <w:tc>
          <w:tcPr>
            <w:tcW w:w="8190" w:type="dxa"/>
            <w:tcBorders>
              <w:top w:val="single" w:sz="5" w:space="0" w:color="000000"/>
              <w:left w:val="single" w:sz="6" w:space="0" w:color="000000"/>
              <w:bottom w:val="single" w:sz="5" w:space="0" w:color="000000"/>
              <w:right w:val="single" w:sz="5" w:space="0" w:color="000000"/>
            </w:tcBorders>
          </w:tcPr>
          <w:p w14:paraId="33F81E78" w14:textId="75D49275" w:rsidR="00007893" w:rsidRPr="005411BD" w:rsidRDefault="009C4B5C" w:rsidP="0014537A">
            <w:pPr>
              <w:tabs>
                <w:tab w:val="left" w:pos="6343"/>
              </w:tabs>
              <w:rPr>
                <w:rFonts w:ascii="Candara" w:hAnsi="Candara"/>
                <w:sz w:val="20"/>
                <w:szCs w:val="20"/>
              </w:rPr>
            </w:pPr>
            <w:r w:rsidRPr="005411BD">
              <w:rPr>
                <w:rFonts w:ascii="Candara" w:hAnsi="Candara"/>
                <w:sz w:val="20"/>
                <w:szCs w:val="20"/>
              </w:rPr>
              <w:t xml:space="preserve">5-6 weeks </w:t>
            </w:r>
            <w:r w:rsidR="00007893" w:rsidRPr="005411BD">
              <w:rPr>
                <w:rFonts w:ascii="Candara" w:hAnsi="Candara"/>
                <w:sz w:val="20"/>
                <w:szCs w:val="20"/>
              </w:rPr>
              <w:t>= 15-18 class sessi</w:t>
            </w:r>
            <w:r w:rsidR="0014537A">
              <w:rPr>
                <w:rFonts w:ascii="Candara" w:hAnsi="Candara"/>
                <w:sz w:val="20"/>
                <w:szCs w:val="20"/>
              </w:rPr>
              <w:t xml:space="preserve">ons x 2 hours each = 30-36 </w:t>
            </w:r>
            <w:proofErr w:type="spellStart"/>
            <w:r w:rsidR="0014537A">
              <w:rPr>
                <w:rFonts w:ascii="Candara" w:hAnsi="Candara"/>
                <w:sz w:val="20"/>
                <w:szCs w:val="20"/>
              </w:rPr>
              <w:t>hrs</w:t>
            </w:r>
            <w:proofErr w:type="spellEnd"/>
            <w:r w:rsidR="0014537A">
              <w:rPr>
                <w:rFonts w:ascii="Candara" w:hAnsi="Candara"/>
                <w:sz w:val="20"/>
                <w:szCs w:val="20"/>
              </w:rPr>
              <w:t xml:space="preserve"> </w:t>
            </w:r>
          </w:p>
        </w:tc>
      </w:tr>
      <w:tr w:rsidR="00C9182C" w:rsidRPr="00DC67AB" w14:paraId="39273D9D" w14:textId="77777777" w:rsidTr="003D7167">
        <w:trPr>
          <w:trHeight w:val="1567"/>
        </w:trPr>
        <w:tc>
          <w:tcPr>
            <w:tcW w:w="1530" w:type="dxa"/>
            <w:tcBorders>
              <w:top w:val="single" w:sz="6" w:space="0" w:color="000000"/>
              <w:left w:val="single" w:sz="4" w:space="0" w:color="auto"/>
              <w:bottom w:val="single" w:sz="6" w:space="0" w:color="000000"/>
              <w:right w:val="single" w:sz="6" w:space="0" w:color="000000"/>
            </w:tcBorders>
            <w:shd w:val="clear" w:color="auto" w:fill="F2F2F2"/>
          </w:tcPr>
          <w:p w14:paraId="67ECD719" w14:textId="77777777" w:rsidR="00C9182C" w:rsidRPr="00DC67AB" w:rsidRDefault="00C9182C" w:rsidP="00CD3934">
            <w:pPr>
              <w:spacing w:before="40"/>
              <w:rPr>
                <w:rFonts w:ascii="Candara" w:hAnsi="Candara"/>
                <w:b/>
              </w:rPr>
            </w:pPr>
            <w:r w:rsidRPr="00DC67AB">
              <w:rPr>
                <w:rFonts w:ascii="Candara" w:hAnsi="Candara"/>
                <w:b/>
              </w:rPr>
              <w:t xml:space="preserve">Purpose </w:t>
            </w:r>
          </w:p>
          <w:p w14:paraId="0404B7F9" w14:textId="77777777" w:rsidR="00C9182C" w:rsidRPr="00DC67AB" w:rsidRDefault="00C9182C" w:rsidP="00CD3934">
            <w:pPr>
              <w:spacing w:before="40"/>
              <w:rPr>
                <w:rFonts w:ascii="Candara" w:hAnsi="Candara"/>
                <w:i/>
                <w:sz w:val="20"/>
                <w:szCs w:val="20"/>
              </w:rPr>
            </w:pPr>
          </w:p>
        </w:tc>
        <w:tc>
          <w:tcPr>
            <w:tcW w:w="8190" w:type="dxa"/>
            <w:tcBorders>
              <w:top w:val="single" w:sz="5" w:space="0" w:color="000000"/>
              <w:left w:val="single" w:sz="6" w:space="0" w:color="000000"/>
              <w:bottom w:val="single" w:sz="5" w:space="0" w:color="000000"/>
              <w:right w:val="single" w:sz="5" w:space="0" w:color="000000"/>
            </w:tcBorders>
          </w:tcPr>
          <w:p w14:paraId="12496345" w14:textId="77777777" w:rsidR="009C4B5C" w:rsidRPr="005411BD" w:rsidRDefault="009C4B5C" w:rsidP="009C4B5C">
            <w:pPr>
              <w:rPr>
                <w:rFonts w:ascii="Candara" w:hAnsi="Candara"/>
                <w:sz w:val="20"/>
                <w:szCs w:val="20"/>
              </w:rPr>
            </w:pPr>
            <w:r w:rsidRPr="005411BD">
              <w:rPr>
                <w:rFonts w:ascii="Candara" w:hAnsi="Candara"/>
                <w:sz w:val="20"/>
                <w:szCs w:val="20"/>
              </w:rPr>
              <w:t>In the unit students will:</w:t>
            </w:r>
          </w:p>
          <w:p w14:paraId="24720A29" w14:textId="77777777" w:rsidR="009C4B5C" w:rsidRPr="005411BD" w:rsidRDefault="009C4B5C" w:rsidP="0014537A">
            <w:pPr>
              <w:pStyle w:val="ListParagraph"/>
              <w:numPr>
                <w:ilvl w:val="0"/>
                <w:numId w:val="19"/>
              </w:numPr>
              <w:spacing w:before="80"/>
              <w:contextualSpacing w:val="0"/>
              <w:rPr>
                <w:rFonts w:ascii="Candara" w:hAnsi="Candara"/>
                <w:sz w:val="20"/>
                <w:szCs w:val="20"/>
              </w:rPr>
            </w:pPr>
            <w:r w:rsidRPr="005411BD">
              <w:rPr>
                <w:rFonts w:ascii="Candara" w:hAnsi="Candara"/>
                <w:sz w:val="20"/>
                <w:szCs w:val="20"/>
              </w:rPr>
              <w:t>build knowledge about the environmental impact of humans on Earth</w:t>
            </w:r>
          </w:p>
          <w:p w14:paraId="45FC944C" w14:textId="77777777" w:rsidR="009C4B5C" w:rsidRPr="005411BD" w:rsidRDefault="009C4B5C" w:rsidP="0014537A">
            <w:pPr>
              <w:pStyle w:val="ListParagraph"/>
              <w:numPr>
                <w:ilvl w:val="0"/>
                <w:numId w:val="19"/>
              </w:numPr>
              <w:spacing w:before="80"/>
              <w:contextualSpacing w:val="0"/>
              <w:rPr>
                <w:rFonts w:ascii="Candara" w:hAnsi="Candara"/>
                <w:sz w:val="20"/>
                <w:szCs w:val="20"/>
              </w:rPr>
            </w:pPr>
            <w:r w:rsidRPr="005411BD">
              <w:rPr>
                <w:rFonts w:ascii="Candara" w:hAnsi="Candara"/>
                <w:color w:val="333333"/>
                <w:sz w:val="20"/>
                <w:szCs w:val="20"/>
              </w:rPr>
              <w:t>explain how human choices and actions can contribute to improving the environment</w:t>
            </w:r>
          </w:p>
          <w:p w14:paraId="6274E2A2" w14:textId="6B4280AC" w:rsidR="009C4B5C" w:rsidRPr="0014537A" w:rsidRDefault="009C4B5C" w:rsidP="0014537A">
            <w:pPr>
              <w:pStyle w:val="ListParagraph"/>
              <w:numPr>
                <w:ilvl w:val="0"/>
                <w:numId w:val="19"/>
              </w:numPr>
              <w:spacing w:before="80"/>
              <w:contextualSpacing w:val="0"/>
              <w:rPr>
                <w:rFonts w:ascii="Candara" w:hAnsi="Candara"/>
                <w:sz w:val="20"/>
                <w:szCs w:val="20"/>
              </w:rPr>
            </w:pPr>
            <w:proofErr w:type="gramStart"/>
            <w:r w:rsidRPr="005411BD">
              <w:rPr>
                <w:rFonts w:ascii="Candara" w:hAnsi="Candara"/>
                <w:sz w:val="20"/>
                <w:szCs w:val="20"/>
              </w:rPr>
              <w:t>select</w:t>
            </w:r>
            <w:proofErr w:type="gramEnd"/>
            <w:r w:rsidRPr="005411BD">
              <w:rPr>
                <w:rFonts w:ascii="Candara" w:hAnsi="Candara"/>
                <w:sz w:val="20"/>
                <w:szCs w:val="20"/>
              </w:rPr>
              <w:t xml:space="preserve"> one problem facing the environment and explore solutions to protect our earth to research</w:t>
            </w:r>
            <w:r w:rsidR="00D22D84">
              <w:rPr>
                <w:rFonts w:ascii="Candara" w:hAnsi="Candara"/>
                <w:sz w:val="20"/>
                <w:szCs w:val="20"/>
              </w:rPr>
              <w:t>.</w:t>
            </w:r>
          </w:p>
        </w:tc>
      </w:tr>
      <w:tr w:rsidR="00C9182C" w:rsidRPr="00DC67AB" w14:paraId="05EC07DC" w14:textId="77777777" w:rsidTr="003D7167">
        <w:trPr>
          <w:trHeight w:val="1817"/>
        </w:trPr>
        <w:tc>
          <w:tcPr>
            <w:tcW w:w="1530" w:type="dxa"/>
            <w:tcBorders>
              <w:top w:val="single" w:sz="6" w:space="0" w:color="000000"/>
              <w:left w:val="single" w:sz="4" w:space="0" w:color="auto"/>
              <w:bottom w:val="single" w:sz="6" w:space="0" w:color="000000"/>
              <w:right w:val="single" w:sz="6" w:space="0" w:color="000000"/>
            </w:tcBorders>
            <w:shd w:val="clear" w:color="auto" w:fill="F2F2F2"/>
          </w:tcPr>
          <w:p w14:paraId="317384EE" w14:textId="77777777" w:rsidR="00C9182C" w:rsidRPr="00DC67AB" w:rsidRDefault="00C9182C" w:rsidP="00CD3934">
            <w:pPr>
              <w:spacing w:before="40"/>
              <w:rPr>
                <w:rFonts w:ascii="Candara" w:hAnsi="Candara"/>
                <w:b/>
              </w:rPr>
            </w:pPr>
            <w:r w:rsidRPr="00DC67AB">
              <w:rPr>
                <w:rFonts w:ascii="Candara" w:hAnsi="Candara"/>
                <w:b/>
              </w:rPr>
              <w:t xml:space="preserve">Goals and Outcomes </w:t>
            </w:r>
          </w:p>
          <w:p w14:paraId="37BF7095" w14:textId="77777777" w:rsidR="00C9182C" w:rsidRPr="00DC67AB" w:rsidRDefault="00C9182C" w:rsidP="00CD3934">
            <w:pPr>
              <w:spacing w:before="80"/>
              <w:rPr>
                <w:rFonts w:ascii="Candara" w:hAnsi="Candara"/>
                <w:b/>
              </w:rPr>
            </w:pPr>
          </w:p>
        </w:tc>
        <w:tc>
          <w:tcPr>
            <w:tcW w:w="8190" w:type="dxa"/>
            <w:tcBorders>
              <w:top w:val="single" w:sz="5" w:space="0" w:color="000000"/>
              <w:left w:val="single" w:sz="6" w:space="0" w:color="000000"/>
              <w:bottom w:val="single" w:sz="5" w:space="0" w:color="000000"/>
              <w:right w:val="single" w:sz="5" w:space="0" w:color="000000"/>
            </w:tcBorders>
          </w:tcPr>
          <w:p w14:paraId="4229800A" w14:textId="77777777" w:rsidR="0014537A" w:rsidRPr="0014537A" w:rsidRDefault="0014537A" w:rsidP="009C4B5C">
            <w:pPr>
              <w:rPr>
                <w:rFonts w:ascii="Candara" w:hAnsi="Candara"/>
                <w:sz w:val="14"/>
                <w:szCs w:val="20"/>
              </w:rPr>
            </w:pPr>
          </w:p>
          <w:p w14:paraId="5B193F97" w14:textId="6E47CA5A" w:rsidR="009C4B5C" w:rsidRPr="005411BD" w:rsidRDefault="009C4B5C" w:rsidP="009C4B5C">
            <w:pPr>
              <w:rPr>
                <w:rFonts w:ascii="Candara" w:hAnsi="Candara"/>
                <w:sz w:val="20"/>
                <w:szCs w:val="20"/>
              </w:rPr>
            </w:pPr>
            <w:r w:rsidRPr="005411BD">
              <w:rPr>
                <w:rFonts w:ascii="Candara" w:hAnsi="Candara"/>
                <w:sz w:val="20"/>
                <w:szCs w:val="20"/>
              </w:rPr>
              <w:t xml:space="preserve">Students will read teacher-selected texts as well as additional articles on a topic of choice in order to examine the role </w:t>
            </w:r>
            <w:r w:rsidR="005D2CD2" w:rsidRPr="005411BD">
              <w:rPr>
                <w:rFonts w:ascii="Candara" w:hAnsi="Candara"/>
                <w:sz w:val="20"/>
                <w:szCs w:val="20"/>
              </w:rPr>
              <w:t xml:space="preserve">that </w:t>
            </w:r>
            <w:r w:rsidRPr="005411BD">
              <w:rPr>
                <w:rFonts w:ascii="Candara" w:hAnsi="Candara"/>
                <w:sz w:val="20"/>
                <w:szCs w:val="20"/>
              </w:rPr>
              <w:t>humans</w:t>
            </w:r>
            <w:r w:rsidR="00CF392A" w:rsidRPr="005411BD">
              <w:rPr>
                <w:rFonts w:ascii="Candara" w:hAnsi="Candara"/>
                <w:sz w:val="20"/>
                <w:szCs w:val="20"/>
              </w:rPr>
              <w:t>’</w:t>
            </w:r>
            <w:r w:rsidRPr="005411BD">
              <w:rPr>
                <w:rFonts w:ascii="Candara" w:hAnsi="Candara"/>
                <w:sz w:val="20"/>
                <w:szCs w:val="20"/>
              </w:rPr>
              <w:t xml:space="preserve"> consumption and waste bear on Earth’s environment.</w:t>
            </w:r>
          </w:p>
          <w:p w14:paraId="72A97837" w14:textId="77777777" w:rsidR="009C4B5C" w:rsidRPr="0014537A" w:rsidRDefault="009C4B5C" w:rsidP="009C4B5C">
            <w:pPr>
              <w:rPr>
                <w:rFonts w:ascii="Candara" w:hAnsi="Candara"/>
                <w:sz w:val="14"/>
                <w:szCs w:val="20"/>
              </w:rPr>
            </w:pPr>
          </w:p>
          <w:p w14:paraId="4627F4ED" w14:textId="7FE7E48D" w:rsidR="005D2CD2" w:rsidRPr="0014537A" w:rsidRDefault="00BE25BF" w:rsidP="005D2CD2">
            <w:pPr>
              <w:rPr>
                <w:rFonts w:ascii="Candara" w:hAnsi="Candara"/>
                <w:sz w:val="20"/>
                <w:szCs w:val="20"/>
              </w:rPr>
            </w:pPr>
            <w:r w:rsidRPr="005411BD">
              <w:rPr>
                <w:rFonts w:ascii="Candara" w:hAnsi="Candara"/>
                <w:sz w:val="20"/>
                <w:szCs w:val="20"/>
              </w:rPr>
              <w:t>Students will</w:t>
            </w:r>
            <w:r w:rsidR="005D2CD2" w:rsidRPr="005411BD">
              <w:rPr>
                <w:rFonts w:ascii="Candara" w:hAnsi="Candara"/>
                <w:sz w:val="20"/>
                <w:szCs w:val="20"/>
              </w:rPr>
              <w:t xml:space="preserve"> </w:t>
            </w:r>
            <w:r w:rsidR="00A449E4">
              <w:rPr>
                <w:rFonts w:ascii="Candara" w:hAnsi="Candara"/>
                <w:sz w:val="20"/>
                <w:szCs w:val="20"/>
              </w:rPr>
              <w:t>conduct</w:t>
            </w:r>
            <w:r w:rsidR="00D058C9" w:rsidRPr="005411BD">
              <w:rPr>
                <w:rFonts w:ascii="Candara" w:hAnsi="Candara"/>
                <w:sz w:val="20"/>
                <w:szCs w:val="20"/>
              </w:rPr>
              <w:t xml:space="preserve"> </w:t>
            </w:r>
            <w:r w:rsidR="005D2CD2" w:rsidRPr="005411BD">
              <w:rPr>
                <w:rFonts w:ascii="Candara" w:hAnsi="Candara"/>
                <w:sz w:val="20"/>
                <w:szCs w:val="20"/>
              </w:rPr>
              <w:t>research and</w:t>
            </w:r>
            <w:r w:rsidRPr="005411BD">
              <w:rPr>
                <w:rFonts w:ascii="Candara" w:hAnsi="Candara"/>
                <w:sz w:val="20"/>
                <w:szCs w:val="20"/>
              </w:rPr>
              <w:t xml:space="preserve"> deliver</w:t>
            </w:r>
            <w:r w:rsidR="00FE5CC5">
              <w:rPr>
                <w:rFonts w:ascii="Candara" w:hAnsi="Candara"/>
                <w:sz w:val="20"/>
                <w:szCs w:val="20"/>
              </w:rPr>
              <w:t xml:space="preserve"> a </w:t>
            </w:r>
            <w:r w:rsidR="009C4B5C" w:rsidRPr="005411BD">
              <w:rPr>
                <w:rFonts w:ascii="Candara" w:hAnsi="Candara"/>
                <w:sz w:val="20"/>
                <w:szCs w:val="20"/>
              </w:rPr>
              <w:t xml:space="preserve">presentation to </w:t>
            </w:r>
            <w:r w:rsidR="005D2CD2" w:rsidRPr="005411BD">
              <w:rPr>
                <w:rFonts w:ascii="Candara" w:hAnsi="Candara"/>
                <w:sz w:val="20"/>
                <w:szCs w:val="20"/>
              </w:rPr>
              <w:t xml:space="preserve">peers </w:t>
            </w:r>
            <w:r w:rsidR="00F96CC4" w:rsidRPr="005411BD">
              <w:rPr>
                <w:rFonts w:ascii="Candara" w:hAnsi="Candara"/>
                <w:sz w:val="20"/>
                <w:szCs w:val="20"/>
              </w:rPr>
              <w:t>related to an environmental problem.</w:t>
            </w:r>
            <w:r w:rsidR="008E054F">
              <w:rPr>
                <w:rFonts w:ascii="Candara" w:hAnsi="Candara"/>
                <w:sz w:val="20"/>
                <w:szCs w:val="20"/>
              </w:rPr>
              <w:t xml:space="preserve">  Students will</w:t>
            </w:r>
            <w:r w:rsidR="00FE5CC5">
              <w:rPr>
                <w:rFonts w:ascii="Candara" w:hAnsi="Candara"/>
                <w:sz w:val="20"/>
                <w:szCs w:val="20"/>
              </w:rPr>
              <w:t xml:space="preserve"> integrate multimedia into presentation</w:t>
            </w:r>
            <w:r w:rsidR="003C21B0">
              <w:rPr>
                <w:rFonts w:ascii="Candara" w:hAnsi="Candara"/>
                <w:sz w:val="20"/>
                <w:szCs w:val="20"/>
              </w:rPr>
              <w:t xml:space="preserve"> to </w:t>
            </w:r>
            <w:r w:rsidR="00DB5F43">
              <w:rPr>
                <w:rFonts w:ascii="Candara" w:hAnsi="Candara"/>
                <w:sz w:val="20"/>
                <w:szCs w:val="20"/>
              </w:rPr>
              <w:t>examine</w:t>
            </w:r>
            <w:r w:rsidR="00F96CC4" w:rsidRPr="005411BD">
              <w:rPr>
                <w:rFonts w:ascii="Candara" w:hAnsi="Candara"/>
                <w:sz w:val="20"/>
                <w:szCs w:val="20"/>
              </w:rPr>
              <w:t xml:space="preserve"> </w:t>
            </w:r>
            <w:r w:rsidR="00670749" w:rsidRPr="005411BD">
              <w:rPr>
                <w:rFonts w:ascii="Candara" w:hAnsi="Candara"/>
                <w:sz w:val="20"/>
                <w:szCs w:val="20"/>
              </w:rPr>
              <w:t>man’s</w:t>
            </w:r>
            <w:r w:rsidR="00F96CC4" w:rsidRPr="005411BD">
              <w:rPr>
                <w:rFonts w:ascii="Candara" w:hAnsi="Candara"/>
                <w:sz w:val="20"/>
                <w:szCs w:val="20"/>
              </w:rPr>
              <w:t xml:space="preserve"> responsibility in the matter and offer</w:t>
            </w:r>
            <w:r w:rsidR="00CF392A" w:rsidRPr="005411BD">
              <w:rPr>
                <w:rFonts w:ascii="Candara" w:hAnsi="Candara"/>
                <w:sz w:val="20"/>
                <w:szCs w:val="20"/>
              </w:rPr>
              <w:t xml:space="preserve"> </w:t>
            </w:r>
            <w:r w:rsidR="00B24F6C" w:rsidRPr="005411BD">
              <w:rPr>
                <w:rFonts w:ascii="Candara" w:hAnsi="Candara"/>
                <w:sz w:val="20"/>
                <w:szCs w:val="20"/>
              </w:rPr>
              <w:t>solutions</w:t>
            </w:r>
            <w:r w:rsidR="00F96CC4" w:rsidRPr="005411BD">
              <w:rPr>
                <w:rFonts w:ascii="Candara" w:hAnsi="Candara"/>
                <w:sz w:val="20"/>
                <w:szCs w:val="20"/>
              </w:rPr>
              <w:t xml:space="preserve"> </w:t>
            </w:r>
            <w:r w:rsidR="00670749" w:rsidRPr="005411BD">
              <w:rPr>
                <w:rFonts w:ascii="Candara" w:hAnsi="Candara"/>
                <w:sz w:val="20"/>
                <w:szCs w:val="20"/>
              </w:rPr>
              <w:t>to combat or lessen the predicament</w:t>
            </w:r>
            <w:r w:rsidR="00F96CC4" w:rsidRPr="005411BD">
              <w:rPr>
                <w:rFonts w:ascii="Candara" w:hAnsi="Candara"/>
                <w:sz w:val="20"/>
                <w:szCs w:val="20"/>
              </w:rPr>
              <w:t>.</w:t>
            </w:r>
            <w:r w:rsidR="00D058C9" w:rsidRPr="005411BD">
              <w:rPr>
                <w:rFonts w:ascii="Candara" w:hAnsi="Candara"/>
                <w:color w:val="333333"/>
                <w:sz w:val="20"/>
                <w:szCs w:val="20"/>
              </w:rPr>
              <w:t xml:space="preserve"> </w:t>
            </w:r>
          </w:p>
        </w:tc>
      </w:tr>
      <w:tr w:rsidR="00C9182C" w:rsidRPr="00DC67AB" w14:paraId="696563C7" w14:textId="77777777" w:rsidTr="003D7167">
        <w:trPr>
          <w:trHeight w:val="1970"/>
        </w:trPr>
        <w:tc>
          <w:tcPr>
            <w:tcW w:w="1530" w:type="dxa"/>
            <w:tcBorders>
              <w:top w:val="single" w:sz="6" w:space="0" w:color="000000"/>
              <w:left w:val="single" w:sz="4" w:space="0" w:color="auto"/>
              <w:bottom w:val="single" w:sz="6" w:space="0" w:color="000000"/>
              <w:right w:val="single" w:sz="6" w:space="0" w:color="000000"/>
            </w:tcBorders>
            <w:shd w:val="clear" w:color="auto" w:fill="F2F2F2"/>
          </w:tcPr>
          <w:p w14:paraId="4AF63BA4" w14:textId="4DDCDD39" w:rsidR="00C9182C" w:rsidRPr="00DC67AB" w:rsidRDefault="00050CD6" w:rsidP="00CD3934">
            <w:pPr>
              <w:spacing w:before="40"/>
              <w:rPr>
                <w:rFonts w:ascii="Candara" w:hAnsi="Candara"/>
                <w:i/>
                <w:sz w:val="20"/>
              </w:rPr>
            </w:pPr>
            <w:r>
              <w:rPr>
                <w:rFonts w:ascii="Candara" w:hAnsi="Candara"/>
                <w:b/>
              </w:rPr>
              <w:t>Priority level-specific CCR Standards</w:t>
            </w:r>
          </w:p>
          <w:p w14:paraId="635AEFAC" w14:textId="77777777" w:rsidR="00C9182C" w:rsidRPr="00DC67AB" w:rsidRDefault="00C9182C" w:rsidP="00CD3934">
            <w:pPr>
              <w:spacing w:before="40"/>
              <w:rPr>
                <w:rFonts w:ascii="Candara" w:hAnsi="Candara"/>
                <w:b/>
              </w:rPr>
            </w:pPr>
          </w:p>
        </w:tc>
        <w:tc>
          <w:tcPr>
            <w:tcW w:w="8190" w:type="dxa"/>
            <w:tcBorders>
              <w:top w:val="single" w:sz="5" w:space="0" w:color="000000"/>
              <w:left w:val="single" w:sz="6" w:space="0" w:color="000000"/>
              <w:bottom w:val="single" w:sz="5" w:space="0" w:color="000000"/>
              <w:right w:val="single" w:sz="5" w:space="0" w:color="000000"/>
            </w:tcBorders>
          </w:tcPr>
          <w:p w14:paraId="70D1A6AC" w14:textId="77777777" w:rsidR="00D058C9" w:rsidRPr="005411BD" w:rsidRDefault="00D058C9" w:rsidP="0014537A">
            <w:pPr>
              <w:tabs>
                <w:tab w:val="left" w:pos="3240"/>
                <w:tab w:val="left" w:pos="6480"/>
              </w:tabs>
              <w:spacing w:before="80"/>
              <w:rPr>
                <w:rFonts w:ascii="Candara" w:hAnsi="Candara"/>
                <w:sz w:val="20"/>
                <w:szCs w:val="20"/>
              </w:rPr>
            </w:pPr>
            <w:r w:rsidRPr="005411BD">
              <w:rPr>
                <w:rFonts w:ascii="Candara" w:hAnsi="Candara"/>
                <w:sz w:val="20"/>
                <w:szCs w:val="20"/>
              </w:rPr>
              <w:t>R1D: Read and comprehend explicit and implied meaning from text, cite text evidence to support drawn conclusions</w:t>
            </w:r>
          </w:p>
          <w:p w14:paraId="7B10D5B8" w14:textId="4FE3E62F" w:rsidR="008E054F" w:rsidRPr="005411BD" w:rsidRDefault="00D058C9" w:rsidP="0014537A">
            <w:pPr>
              <w:spacing w:before="80"/>
              <w:rPr>
                <w:rFonts w:ascii="Candara" w:hAnsi="Candara"/>
                <w:sz w:val="20"/>
                <w:szCs w:val="20"/>
              </w:rPr>
            </w:pPr>
            <w:r w:rsidRPr="005411BD">
              <w:rPr>
                <w:rFonts w:ascii="Candara" w:hAnsi="Candara"/>
                <w:sz w:val="20"/>
                <w:szCs w:val="20"/>
              </w:rPr>
              <w:t>W7D:  Conduct research on a topic, utilize several sources and demonstrate understanding of topic</w:t>
            </w:r>
          </w:p>
          <w:p w14:paraId="4BB03D7B" w14:textId="77777777" w:rsidR="00D058C9" w:rsidRPr="008E054F" w:rsidRDefault="00D058C9" w:rsidP="0014537A">
            <w:pPr>
              <w:spacing w:before="80"/>
              <w:rPr>
                <w:rFonts w:ascii="Candara" w:hAnsi="Candara"/>
                <w:sz w:val="20"/>
                <w:szCs w:val="20"/>
              </w:rPr>
            </w:pPr>
            <w:r w:rsidRPr="005411BD">
              <w:rPr>
                <w:rFonts w:ascii="Candara" w:hAnsi="Candara"/>
                <w:sz w:val="20"/>
                <w:szCs w:val="20"/>
              </w:rPr>
              <w:t xml:space="preserve">SL4D:  Orally report on a topic; present </w:t>
            </w:r>
            <w:r w:rsidRPr="008E054F">
              <w:rPr>
                <w:rFonts w:ascii="Candara" w:hAnsi="Candara"/>
                <w:sz w:val="20"/>
                <w:szCs w:val="20"/>
              </w:rPr>
              <w:t>opinions, claims and findings such that listeners can follow</w:t>
            </w:r>
          </w:p>
          <w:p w14:paraId="75027A1A" w14:textId="74821D73" w:rsidR="008E054F" w:rsidRPr="008E054F" w:rsidRDefault="008E054F" w:rsidP="0014537A">
            <w:pPr>
              <w:spacing w:before="80"/>
              <w:rPr>
                <w:rFonts w:ascii="Candara" w:hAnsi="Candara"/>
                <w:sz w:val="20"/>
                <w:szCs w:val="20"/>
              </w:rPr>
            </w:pPr>
            <w:r w:rsidRPr="008E054F">
              <w:rPr>
                <w:rFonts w:ascii="Candara" w:hAnsi="Candara"/>
                <w:sz w:val="20"/>
                <w:szCs w:val="20"/>
              </w:rPr>
              <w:t>SL5</w:t>
            </w:r>
            <w:r>
              <w:rPr>
                <w:rFonts w:ascii="Candara" w:hAnsi="Candara"/>
                <w:sz w:val="20"/>
                <w:szCs w:val="20"/>
              </w:rPr>
              <w:t>D</w:t>
            </w:r>
            <w:r w:rsidRPr="008E054F">
              <w:rPr>
                <w:rFonts w:ascii="Candara" w:hAnsi="Candara"/>
                <w:sz w:val="20"/>
                <w:szCs w:val="20"/>
              </w:rPr>
              <w:t>:  Use digital media and/or visual displays of data to express information</w:t>
            </w:r>
          </w:p>
          <w:p w14:paraId="3FE54D31" w14:textId="77777777" w:rsidR="009C0365" w:rsidRPr="005411BD" w:rsidRDefault="00D058C9" w:rsidP="0014537A">
            <w:pPr>
              <w:spacing w:before="80"/>
              <w:rPr>
                <w:rFonts w:ascii="Candara" w:hAnsi="Candara"/>
                <w:sz w:val="20"/>
                <w:szCs w:val="20"/>
              </w:rPr>
            </w:pPr>
            <w:r w:rsidRPr="008E054F">
              <w:rPr>
                <w:rFonts w:ascii="Candara" w:hAnsi="Candara"/>
                <w:sz w:val="20"/>
                <w:szCs w:val="20"/>
              </w:rPr>
              <w:t>L6D:  Acquire and use grade-appropriate</w:t>
            </w:r>
            <w:r w:rsidRPr="005411BD">
              <w:rPr>
                <w:rFonts w:ascii="Candara" w:hAnsi="Candara"/>
                <w:sz w:val="20"/>
                <w:szCs w:val="20"/>
              </w:rPr>
              <w:t xml:space="preserve"> academic vocabulary</w:t>
            </w:r>
            <w:r w:rsidR="009C0365" w:rsidRPr="005411BD">
              <w:rPr>
                <w:rFonts w:ascii="Candara" w:hAnsi="Candara"/>
                <w:sz w:val="20"/>
                <w:szCs w:val="20"/>
              </w:rPr>
              <w:t xml:space="preserve"> and domain-specific words</w:t>
            </w:r>
            <w:r w:rsidR="003538C3" w:rsidRPr="005411BD">
              <w:rPr>
                <w:rFonts w:ascii="Candara" w:hAnsi="Candara"/>
                <w:sz w:val="20"/>
                <w:szCs w:val="20"/>
              </w:rPr>
              <w:tab/>
            </w:r>
          </w:p>
          <w:p w14:paraId="3EB2B8B9" w14:textId="5BD97188" w:rsidR="009C0365" w:rsidRPr="005411BD" w:rsidRDefault="009C0365" w:rsidP="009C0365">
            <w:pPr>
              <w:rPr>
                <w:rFonts w:ascii="Candara" w:hAnsi="Candara"/>
                <w:sz w:val="20"/>
                <w:szCs w:val="20"/>
              </w:rPr>
            </w:pPr>
          </w:p>
        </w:tc>
      </w:tr>
      <w:tr w:rsidR="00C9182C" w:rsidRPr="00DC67AB" w14:paraId="7EC0ECB3" w14:textId="77777777" w:rsidTr="003D7167">
        <w:trPr>
          <w:trHeight w:val="1567"/>
        </w:trPr>
        <w:tc>
          <w:tcPr>
            <w:tcW w:w="1530" w:type="dxa"/>
            <w:tcBorders>
              <w:top w:val="single" w:sz="6" w:space="0" w:color="000000"/>
              <w:left w:val="single" w:sz="4" w:space="0" w:color="auto"/>
              <w:bottom w:val="single" w:sz="6" w:space="0" w:color="000000"/>
              <w:right w:val="single" w:sz="6" w:space="0" w:color="000000"/>
            </w:tcBorders>
            <w:shd w:val="clear" w:color="auto" w:fill="F2F2F2"/>
          </w:tcPr>
          <w:p w14:paraId="71B1A993" w14:textId="77777777" w:rsidR="00C9182C" w:rsidRPr="00DC67AB" w:rsidRDefault="00C9182C" w:rsidP="00CD3934">
            <w:pPr>
              <w:spacing w:before="40"/>
              <w:rPr>
                <w:rFonts w:ascii="Candara" w:hAnsi="Candara"/>
                <w:b/>
              </w:rPr>
            </w:pPr>
            <w:r w:rsidRPr="00DC67AB">
              <w:rPr>
                <w:rFonts w:ascii="Candara" w:hAnsi="Candara"/>
                <w:b/>
              </w:rPr>
              <w:t>Key Resources</w:t>
            </w:r>
          </w:p>
          <w:p w14:paraId="47C355E7" w14:textId="77777777" w:rsidR="00C9182C" w:rsidRPr="00DC67AB" w:rsidRDefault="00C9182C" w:rsidP="00CD3934">
            <w:pPr>
              <w:spacing w:before="40"/>
              <w:rPr>
                <w:rFonts w:ascii="Candara" w:hAnsi="Candara"/>
                <w:i/>
                <w:sz w:val="20"/>
                <w:szCs w:val="20"/>
              </w:rPr>
            </w:pPr>
          </w:p>
        </w:tc>
        <w:tc>
          <w:tcPr>
            <w:tcW w:w="8190" w:type="dxa"/>
            <w:tcBorders>
              <w:top w:val="single" w:sz="5" w:space="0" w:color="000000"/>
              <w:left w:val="single" w:sz="6" w:space="0" w:color="000000"/>
              <w:bottom w:val="single" w:sz="5" w:space="0" w:color="000000"/>
              <w:right w:val="single" w:sz="5" w:space="0" w:color="000000"/>
            </w:tcBorders>
          </w:tcPr>
          <w:p w14:paraId="1108180B" w14:textId="2E2221C2" w:rsidR="005411BD" w:rsidRPr="005411BD" w:rsidRDefault="005411BD" w:rsidP="005411BD">
            <w:pPr>
              <w:rPr>
                <w:rStyle w:val="Hyperlink"/>
                <w:rFonts w:ascii="Candara" w:hAnsi="Candara"/>
                <w:sz w:val="20"/>
                <w:szCs w:val="20"/>
              </w:rPr>
            </w:pPr>
            <w:r w:rsidRPr="005411BD">
              <w:rPr>
                <w:rFonts w:ascii="Candara" w:hAnsi="Candara"/>
                <w:i/>
                <w:sz w:val="20"/>
                <w:szCs w:val="20"/>
              </w:rPr>
              <w:t xml:space="preserve">A People’s Curriculum for the Earth, </w:t>
            </w:r>
            <w:hyperlink r:id="rId8" w:history="1">
              <w:r w:rsidRPr="005411BD">
                <w:rPr>
                  <w:rStyle w:val="Hyperlink"/>
                  <w:rFonts w:ascii="Candara" w:hAnsi="Candara"/>
                  <w:sz w:val="20"/>
                  <w:szCs w:val="20"/>
                </w:rPr>
                <w:t>http://www.rethinkingschools.org/ProdDetails.asp?ID=9780942961577&amp;d=toc</w:t>
              </w:r>
            </w:hyperlink>
          </w:p>
          <w:p w14:paraId="50EEC884" w14:textId="77777777" w:rsidR="005411BD" w:rsidRPr="005411BD" w:rsidRDefault="005411BD" w:rsidP="005411BD">
            <w:pPr>
              <w:rPr>
                <w:rStyle w:val="Hyperlink"/>
                <w:rFonts w:ascii="Candara" w:hAnsi="Candara"/>
                <w:sz w:val="20"/>
                <w:szCs w:val="20"/>
              </w:rPr>
            </w:pPr>
          </w:p>
          <w:p w14:paraId="23C8B7F5" w14:textId="23848C74" w:rsidR="005411BD" w:rsidRPr="0014537A" w:rsidRDefault="005411BD" w:rsidP="005411BD">
            <w:pPr>
              <w:rPr>
                <w:rStyle w:val="Hyperlink"/>
                <w:rFonts w:ascii="Candara" w:hAnsi="Candara"/>
                <w:color w:val="auto"/>
                <w:sz w:val="20"/>
                <w:szCs w:val="20"/>
                <w:u w:val="none"/>
              </w:rPr>
            </w:pPr>
            <w:r w:rsidRPr="005411BD">
              <w:rPr>
                <w:rFonts w:ascii="Candara" w:hAnsi="Candara"/>
                <w:i/>
                <w:sz w:val="20"/>
                <w:szCs w:val="20"/>
              </w:rPr>
              <w:t xml:space="preserve">An Inconvenient Truth in the Classroom, </w:t>
            </w:r>
            <w:hyperlink r:id="rId9" w:history="1">
              <w:r w:rsidRPr="005411BD">
                <w:rPr>
                  <w:rStyle w:val="Hyperlink"/>
                  <w:rFonts w:ascii="Candara" w:hAnsi="Candara"/>
                  <w:sz w:val="20"/>
                  <w:szCs w:val="20"/>
                </w:rPr>
                <w:t>https://www.nwf.org/pdf/Eco-schools/AITInTheClassroom7_08.pdf</w:t>
              </w:r>
            </w:hyperlink>
          </w:p>
          <w:p w14:paraId="4D21C4B7" w14:textId="77777777" w:rsidR="0014537A" w:rsidRDefault="0014537A" w:rsidP="005411BD">
            <w:pPr>
              <w:rPr>
                <w:rFonts w:ascii="Candara" w:hAnsi="Candara"/>
                <w:sz w:val="20"/>
                <w:szCs w:val="20"/>
              </w:rPr>
            </w:pPr>
          </w:p>
          <w:p w14:paraId="419141E6" w14:textId="77777777" w:rsidR="00923CB4" w:rsidRDefault="00923CB4" w:rsidP="005411BD">
            <w:pPr>
              <w:rPr>
                <w:rFonts w:ascii="Candara" w:hAnsi="Candara"/>
                <w:sz w:val="20"/>
                <w:szCs w:val="20"/>
              </w:rPr>
            </w:pPr>
            <w:r>
              <w:rPr>
                <w:rFonts w:ascii="Candara" w:hAnsi="Candara"/>
                <w:sz w:val="20"/>
                <w:szCs w:val="20"/>
              </w:rPr>
              <w:t>selected articles from:</w:t>
            </w:r>
          </w:p>
          <w:p w14:paraId="2F19A6D8" w14:textId="77777777" w:rsidR="006923E6" w:rsidRDefault="00844BB5" w:rsidP="005411BD">
            <w:pPr>
              <w:rPr>
                <w:rStyle w:val="Hyperlink"/>
                <w:rFonts w:ascii="Candara" w:hAnsi="Candara"/>
                <w:sz w:val="20"/>
                <w:szCs w:val="20"/>
              </w:rPr>
            </w:pPr>
            <w:hyperlink r:id="rId10" w:history="1">
              <w:r w:rsidR="00923CB4" w:rsidRPr="00CE0C62">
                <w:rPr>
                  <w:rStyle w:val="Hyperlink"/>
                  <w:rFonts w:ascii="Candara" w:hAnsi="Candara"/>
                  <w:sz w:val="20"/>
                  <w:szCs w:val="20"/>
                </w:rPr>
                <w:t>http://www.readworks.org/</w:t>
              </w:r>
            </w:hyperlink>
          </w:p>
          <w:p w14:paraId="379F527C" w14:textId="062265CB" w:rsidR="005411BD" w:rsidRPr="005411BD" w:rsidRDefault="00923CB4" w:rsidP="005411BD">
            <w:pPr>
              <w:rPr>
                <w:rStyle w:val="Hyperlink"/>
                <w:rFonts w:ascii="Candara" w:hAnsi="Candara"/>
                <w:sz w:val="20"/>
                <w:szCs w:val="20"/>
              </w:rPr>
            </w:pPr>
            <w:r w:rsidRPr="00923CB4">
              <w:rPr>
                <w:rStyle w:val="Hyperlink"/>
                <w:rFonts w:ascii="Candara" w:hAnsi="Candara"/>
                <w:sz w:val="20"/>
                <w:szCs w:val="20"/>
              </w:rPr>
              <w:t>https://newsela.com/</w:t>
            </w:r>
          </w:p>
          <w:p w14:paraId="2BC34F2B" w14:textId="19D4BA9F" w:rsidR="005411BD" w:rsidRPr="005411BD" w:rsidRDefault="005411BD" w:rsidP="00CD3934">
            <w:pPr>
              <w:rPr>
                <w:rFonts w:ascii="Candara" w:hAnsi="Candara"/>
                <w:i/>
                <w:sz w:val="20"/>
                <w:szCs w:val="20"/>
              </w:rPr>
            </w:pPr>
          </w:p>
        </w:tc>
      </w:tr>
      <w:tr w:rsidR="0014537A" w:rsidRPr="00DC67AB" w14:paraId="7433A93D" w14:textId="77777777" w:rsidTr="003D7167">
        <w:trPr>
          <w:trHeight w:val="1177"/>
        </w:trPr>
        <w:tc>
          <w:tcPr>
            <w:tcW w:w="1530" w:type="dxa"/>
            <w:tcBorders>
              <w:top w:val="single" w:sz="6" w:space="0" w:color="000000"/>
              <w:left w:val="single" w:sz="4" w:space="0" w:color="auto"/>
              <w:bottom w:val="single" w:sz="6" w:space="0" w:color="000000"/>
              <w:right w:val="single" w:sz="6" w:space="0" w:color="000000"/>
            </w:tcBorders>
            <w:shd w:val="clear" w:color="auto" w:fill="F2F2F2"/>
          </w:tcPr>
          <w:p w14:paraId="26B583DE" w14:textId="11CA3733" w:rsidR="0014537A" w:rsidRPr="00DC67AB" w:rsidRDefault="0014537A" w:rsidP="0014537A">
            <w:pPr>
              <w:spacing w:before="40"/>
              <w:rPr>
                <w:rFonts w:ascii="Candara" w:hAnsi="Candara"/>
                <w:b/>
              </w:rPr>
            </w:pPr>
            <w:r w:rsidRPr="001F5EAA">
              <w:rPr>
                <w:rFonts w:ascii="Candara" w:hAnsi="Candara"/>
                <w:b/>
              </w:rPr>
              <w:t>ESSENTIAL QUESTIONS to Guide the Unit</w:t>
            </w:r>
          </w:p>
        </w:tc>
        <w:tc>
          <w:tcPr>
            <w:tcW w:w="8190" w:type="dxa"/>
            <w:tcBorders>
              <w:top w:val="single" w:sz="5" w:space="0" w:color="000000"/>
              <w:left w:val="single" w:sz="6" w:space="0" w:color="000000"/>
              <w:bottom w:val="single" w:sz="5" w:space="0" w:color="000000"/>
              <w:right w:val="single" w:sz="5" w:space="0" w:color="000000"/>
            </w:tcBorders>
          </w:tcPr>
          <w:p w14:paraId="24D571F0" w14:textId="77777777" w:rsidR="0014537A" w:rsidRPr="003C03A9" w:rsidRDefault="0014537A" w:rsidP="0014537A">
            <w:pPr>
              <w:tabs>
                <w:tab w:val="left" w:pos="2790"/>
              </w:tabs>
              <w:spacing w:before="80" w:after="80"/>
              <w:rPr>
                <w:rFonts w:ascii="Candara" w:hAnsi="Candara"/>
                <w:sz w:val="20"/>
                <w:szCs w:val="20"/>
              </w:rPr>
            </w:pPr>
            <w:r w:rsidRPr="003C03A9">
              <w:rPr>
                <w:rFonts w:ascii="Candara" w:hAnsi="Candara"/>
                <w:sz w:val="20"/>
                <w:szCs w:val="20"/>
              </w:rPr>
              <w:t>How might concerns facing the environment today affect our future?</w:t>
            </w:r>
          </w:p>
          <w:p w14:paraId="1C90A5C1" w14:textId="2B80CBE5" w:rsidR="0014537A" w:rsidRPr="005411BD" w:rsidRDefault="0014537A" w:rsidP="0014537A">
            <w:pPr>
              <w:rPr>
                <w:rFonts w:ascii="Candara" w:hAnsi="Candara"/>
                <w:i/>
                <w:sz w:val="20"/>
                <w:szCs w:val="20"/>
              </w:rPr>
            </w:pPr>
            <w:r w:rsidRPr="00AD4624">
              <w:rPr>
                <w:rFonts w:ascii="Candara" w:hAnsi="Candara"/>
                <w:sz w:val="20"/>
                <w:szCs w:val="20"/>
              </w:rPr>
              <w:t xml:space="preserve">What are some solutions to environmental problems </w:t>
            </w:r>
            <w:r>
              <w:rPr>
                <w:rFonts w:ascii="Candara" w:hAnsi="Candara"/>
                <w:sz w:val="20"/>
                <w:szCs w:val="20"/>
              </w:rPr>
              <w:t>our planet faces,</w:t>
            </w:r>
            <w:r w:rsidRPr="00AD4624">
              <w:rPr>
                <w:rFonts w:ascii="Candara" w:hAnsi="Candara"/>
                <w:sz w:val="20"/>
                <w:szCs w:val="20"/>
              </w:rPr>
              <w:t xml:space="preserve"> and</w:t>
            </w:r>
            <w:r>
              <w:rPr>
                <w:rFonts w:ascii="Candara" w:hAnsi="Candara"/>
                <w:sz w:val="20"/>
                <w:szCs w:val="20"/>
              </w:rPr>
              <w:t xml:space="preserve"> how could they be implemented?</w:t>
            </w:r>
          </w:p>
        </w:tc>
      </w:tr>
    </w:tbl>
    <w:p w14:paraId="20564AD4" w14:textId="77777777" w:rsidR="00F110E2" w:rsidRDefault="00F110E2">
      <w:r>
        <w:br w:type="page"/>
      </w:r>
    </w:p>
    <w:tbl>
      <w:tblPr>
        <w:tblW w:w="9720" w:type="dxa"/>
        <w:tblInd w:w="108" w:type="dxa"/>
        <w:tblBorders>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9720"/>
      </w:tblGrid>
      <w:tr w:rsidR="00C34525" w:rsidRPr="00DC67AB" w14:paraId="43A67B80" w14:textId="77777777" w:rsidTr="00F110E2">
        <w:tc>
          <w:tcPr>
            <w:tcW w:w="9720" w:type="dxa"/>
            <w:tcBorders>
              <w:top w:val="single" w:sz="12" w:space="0" w:color="auto"/>
              <w:bottom w:val="nil"/>
            </w:tcBorders>
            <w:shd w:val="clear" w:color="auto" w:fill="F2F2F2"/>
          </w:tcPr>
          <w:p w14:paraId="26CA8D96" w14:textId="6D2E328D" w:rsidR="00BB12E7" w:rsidRPr="007D6F10" w:rsidRDefault="004B4DCA" w:rsidP="007D6F10">
            <w:pPr>
              <w:shd w:val="clear" w:color="auto" w:fill="F2F2F2"/>
              <w:jc w:val="center"/>
              <w:rPr>
                <w:rFonts w:ascii="Candara" w:hAnsi="Candara"/>
                <w:b/>
              </w:rPr>
            </w:pPr>
            <w:r w:rsidRPr="001F5EAA">
              <w:rPr>
                <w:rFonts w:ascii="Candara" w:hAnsi="Candara"/>
                <w:b/>
              </w:rPr>
              <w:lastRenderedPageBreak/>
              <w:t>UNIT OBJECTIVES</w:t>
            </w:r>
          </w:p>
        </w:tc>
      </w:tr>
      <w:tr w:rsidR="00C34525" w:rsidRPr="00DC67AB" w14:paraId="01C2AA6D" w14:textId="77777777" w:rsidTr="00F110E2">
        <w:tc>
          <w:tcPr>
            <w:tcW w:w="9720" w:type="dxa"/>
            <w:tcBorders>
              <w:top w:val="dotted" w:sz="4" w:space="0" w:color="auto"/>
              <w:bottom w:val="dotted" w:sz="4" w:space="0" w:color="auto"/>
            </w:tcBorders>
            <w:shd w:val="clear" w:color="auto" w:fill="auto"/>
          </w:tcPr>
          <w:p w14:paraId="2EF4D601" w14:textId="77777777" w:rsidR="00C34525" w:rsidRPr="001F5EAA" w:rsidRDefault="00C34525" w:rsidP="00DC67AB">
            <w:pPr>
              <w:rPr>
                <w:rFonts w:ascii="Candara" w:hAnsi="Candara"/>
                <w:b/>
              </w:rPr>
            </w:pPr>
            <w:r w:rsidRPr="001F5EAA">
              <w:rPr>
                <w:rFonts w:ascii="Candara" w:hAnsi="Candara"/>
                <w:b/>
                <w:sz w:val="20"/>
              </w:rPr>
              <w:t xml:space="preserve">By the end of this unit, students will be able to:  </w:t>
            </w:r>
          </w:p>
        </w:tc>
      </w:tr>
      <w:tr w:rsidR="00C34525" w:rsidRPr="00520813" w14:paraId="58ECE208" w14:textId="77777777" w:rsidTr="00F110E2">
        <w:trPr>
          <w:trHeight w:val="1205"/>
        </w:trPr>
        <w:tc>
          <w:tcPr>
            <w:tcW w:w="9720" w:type="dxa"/>
            <w:tcBorders>
              <w:top w:val="dotted" w:sz="4" w:space="0" w:color="auto"/>
              <w:bottom w:val="single" w:sz="12" w:space="0" w:color="auto"/>
            </w:tcBorders>
            <w:shd w:val="clear" w:color="auto" w:fill="auto"/>
          </w:tcPr>
          <w:p w14:paraId="32571492" w14:textId="77777777" w:rsidR="002041B7" w:rsidRPr="00520813" w:rsidRDefault="00514DD0" w:rsidP="00DC67AB">
            <w:pPr>
              <w:rPr>
                <w:rFonts w:ascii="Candara" w:hAnsi="Candara"/>
                <w:sz w:val="20"/>
                <w:szCs w:val="20"/>
              </w:rPr>
            </w:pPr>
            <w:r w:rsidRPr="00520813">
              <w:rPr>
                <w:rFonts w:ascii="Candara" w:hAnsi="Candara"/>
                <w:sz w:val="20"/>
                <w:szCs w:val="20"/>
              </w:rPr>
              <w:t>Language Objectives:</w:t>
            </w:r>
          </w:p>
          <w:p w14:paraId="073786FB" w14:textId="51AA78D9" w:rsidR="00720717" w:rsidRPr="00F110E2" w:rsidRDefault="00720717"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r w:rsidRPr="00520813">
              <w:rPr>
                <w:rFonts w:ascii="Candara" w:hAnsi="Candara"/>
                <w:color w:val="000000"/>
                <w:sz w:val="20"/>
                <w:szCs w:val="20"/>
                <w:shd w:val="clear" w:color="auto" w:fill="FFFFFF"/>
              </w:rPr>
              <w:t>Cite specific textual evidence to support analysis through close reading of teacher selected articles on environmental issues</w:t>
            </w:r>
          </w:p>
          <w:p w14:paraId="6DA2FA9D" w14:textId="7CC94D61" w:rsidR="00C616A4" w:rsidRPr="00F110E2" w:rsidRDefault="00C616A4"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r w:rsidRPr="00F110E2">
              <w:rPr>
                <w:rFonts w:ascii="Candara" w:hAnsi="Candara"/>
                <w:color w:val="000000"/>
                <w:sz w:val="20"/>
                <w:szCs w:val="20"/>
                <w:shd w:val="clear" w:color="auto" w:fill="FFFFFF"/>
              </w:rPr>
              <w:t xml:space="preserve">Conduct </w:t>
            </w:r>
            <w:r w:rsidR="00520813" w:rsidRPr="00F110E2">
              <w:rPr>
                <w:rFonts w:ascii="Candara" w:hAnsi="Candara"/>
                <w:color w:val="000000"/>
                <w:sz w:val="20"/>
                <w:szCs w:val="20"/>
                <w:shd w:val="clear" w:color="auto" w:fill="FFFFFF"/>
              </w:rPr>
              <w:t xml:space="preserve">a </w:t>
            </w:r>
            <w:r w:rsidRPr="00F110E2">
              <w:rPr>
                <w:rFonts w:ascii="Candara" w:hAnsi="Candara"/>
                <w:color w:val="000000"/>
                <w:sz w:val="20"/>
                <w:szCs w:val="20"/>
                <w:shd w:val="clear" w:color="auto" w:fill="FFFFFF"/>
              </w:rPr>
              <w:t>short research project</w:t>
            </w:r>
            <w:r w:rsidR="00720717" w:rsidRPr="00F110E2">
              <w:rPr>
                <w:rFonts w:ascii="Candara" w:hAnsi="Candara"/>
                <w:color w:val="000000"/>
                <w:sz w:val="20"/>
                <w:szCs w:val="20"/>
                <w:shd w:val="clear" w:color="auto" w:fill="FFFFFF"/>
              </w:rPr>
              <w:t>, investigating an environmental issue and proposing solutions</w:t>
            </w:r>
            <w:r w:rsidR="00520813" w:rsidRPr="00F110E2">
              <w:rPr>
                <w:rFonts w:ascii="Candara" w:hAnsi="Candara"/>
                <w:color w:val="000000"/>
                <w:sz w:val="20"/>
                <w:szCs w:val="20"/>
                <w:shd w:val="clear" w:color="auto" w:fill="FFFFFF"/>
              </w:rPr>
              <w:t xml:space="preserve"> to it</w:t>
            </w:r>
          </w:p>
          <w:p w14:paraId="5F6E01F3" w14:textId="4D3BEC4B" w:rsidR="00C616A4" w:rsidRPr="00F110E2" w:rsidRDefault="00C616A4"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r w:rsidRPr="00F110E2">
              <w:rPr>
                <w:rFonts w:ascii="Candara" w:hAnsi="Candara"/>
                <w:color w:val="000000"/>
                <w:sz w:val="20"/>
                <w:szCs w:val="20"/>
                <w:shd w:val="clear" w:color="auto" w:fill="FFFFFF"/>
              </w:rPr>
              <w:t>Present claims and findings</w:t>
            </w:r>
            <w:r w:rsidR="00520813" w:rsidRPr="00F110E2">
              <w:rPr>
                <w:rFonts w:ascii="Candara" w:hAnsi="Candara"/>
                <w:color w:val="000000"/>
                <w:sz w:val="20"/>
                <w:szCs w:val="20"/>
                <w:shd w:val="clear" w:color="auto" w:fill="FFFFFF"/>
              </w:rPr>
              <w:t xml:space="preserve"> of and an environmental problem with </w:t>
            </w:r>
            <w:r w:rsidR="0070146E" w:rsidRPr="00F110E2">
              <w:rPr>
                <w:rFonts w:ascii="Candara" w:hAnsi="Candara"/>
                <w:color w:val="000000"/>
                <w:sz w:val="20"/>
                <w:szCs w:val="20"/>
                <w:shd w:val="clear" w:color="auto" w:fill="FFFFFF"/>
              </w:rPr>
              <w:t xml:space="preserve">relevant evidence and </w:t>
            </w:r>
            <w:r w:rsidRPr="00F110E2">
              <w:rPr>
                <w:rFonts w:ascii="Candara" w:hAnsi="Candara"/>
                <w:color w:val="000000"/>
                <w:sz w:val="20"/>
                <w:szCs w:val="20"/>
                <w:shd w:val="clear" w:color="auto" w:fill="FFFFFF"/>
              </w:rPr>
              <w:t>valid reasoning</w:t>
            </w:r>
            <w:r w:rsidR="00520813" w:rsidRPr="00F110E2">
              <w:rPr>
                <w:rFonts w:ascii="Candara" w:hAnsi="Candara"/>
                <w:color w:val="000000"/>
                <w:sz w:val="20"/>
                <w:szCs w:val="20"/>
                <w:shd w:val="clear" w:color="auto" w:fill="FFFFFF"/>
              </w:rPr>
              <w:t xml:space="preserve"> </w:t>
            </w:r>
          </w:p>
          <w:p w14:paraId="58616D41" w14:textId="77777777" w:rsidR="00514DD0" w:rsidRPr="00520813" w:rsidRDefault="00514DD0" w:rsidP="00DC67AB">
            <w:pPr>
              <w:rPr>
                <w:rFonts w:ascii="Candara" w:hAnsi="Candara"/>
                <w:sz w:val="20"/>
                <w:szCs w:val="20"/>
              </w:rPr>
            </w:pPr>
          </w:p>
          <w:p w14:paraId="378A42A6" w14:textId="77777777" w:rsidR="00514DD0" w:rsidRPr="00520813" w:rsidRDefault="00514DD0" w:rsidP="00DC67AB">
            <w:pPr>
              <w:rPr>
                <w:rFonts w:ascii="Candara" w:hAnsi="Candara"/>
                <w:sz w:val="20"/>
                <w:szCs w:val="20"/>
              </w:rPr>
            </w:pPr>
            <w:r w:rsidRPr="00520813">
              <w:rPr>
                <w:rFonts w:ascii="Candara" w:hAnsi="Candara"/>
                <w:sz w:val="20"/>
                <w:szCs w:val="20"/>
              </w:rPr>
              <w:t>Content Objectives:</w:t>
            </w:r>
          </w:p>
          <w:p w14:paraId="791EC74E" w14:textId="6BCE8998" w:rsidR="005717CB" w:rsidRPr="00F110E2" w:rsidRDefault="00890E3C"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r w:rsidRPr="00F110E2">
              <w:rPr>
                <w:rFonts w:ascii="Candara" w:hAnsi="Candara"/>
                <w:color w:val="000000"/>
                <w:sz w:val="20"/>
                <w:szCs w:val="20"/>
                <w:shd w:val="clear" w:color="auto" w:fill="FFFFFF"/>
              </w:rPr>
              <w:t xml:space="preserve">Evaluate the </w:t>
            </w:r>
            <w:r w:rsidR="005717CB" w:rsidRPr="00F110E2">
              <w:rPr>
                <w:rFonts w:ascii="Candara" w:hAnsi="Candara"/>
                <w:color w:val="000000"/>
                <w:sz w:val="20"/>
                <w:szCs w:val="20"/>
                <w:shd w:val="clear" w:color="auto" w:fill="FFFFFF"/>
              </w:rPr>
              <w:t>influence</w:t>
            </w:r>
            <w:r w:rsidRPr="00F110E2">
              <w:rPr>
                <w:rFonts w:ascii="Candara" w:hAnsi="Candara"/>
                <w:color w:val="000000"/>
                <w:sz w:val="20"/>
                <w:szCs w:val="20"/>
                <w:shd w:val="clear" w:color="auto" w:fill="FFFFFF"/>
              </w:rPr>
              <w:t xml:space="preserve"> of human activities on </w:t>
            </w:r>
            <w:r w:rsidR="00205A0B" w:rsidRPr="00F110E2">
              <w:rPr>
                <w:rFonts w:ascii="Candara" w:hAnsi="Candara"/>
                <w:color w:val="000000"/>
                <w:sz w:val="20"/>
                <w:szCs w:val="20"/>
                <w:shd w:val="clear" w:color="auto" w:fill="FFFFFF"/>
              </w:rPr>
              <w:t xml:space="preserve">Earth’s environment (e.g., air and water pollution, </w:t>
            </w:r>
            <w:r w:rsidR="00125122" w:rsidRPr="00F110E2">
              <w:rPr>
                <w:rFonts w:ascii="Candara" w:hAnsi="Candara"/>
                <w:color w:val="000000"/>
                <w:sz w:val="20"/>
                <w:szCs w:val="20"/>
                <w:shd w:val="clear" w:color="auto" w:fill="FFFFFF"/>
              </w:rPr>
              <w:t xml:space="preserve">single-use </w:t>
            </w:r>
            <w:r w:rsidR="005717CB" w:rsidRPr="00F110E2">
              <w:rPr>
                <w:rFonts w:ascii="Candara" w:hAnsi="Candara"/>
                <w:color w:val="000000"/>
                <w:sz w:val="20"/>
                <w:szCs w:val="20"/>
                <w:shd w:val="clear" w:color="auto" w:fill="FFFFFF"/>
              </w:rPr>
              <w:t>plastic</w:t>
            </w:r>
            <w:r w:rsidR="00125122" w:rsidRPr="00F110E2">
              <w:rPr>
                <w:rFonts w:ascii="Candara" w:hAnsi="Candara"/>
                <w:color w:val="000000"/>
                <w:sz w:val="20"/>
                <w:szCs w:val="20"/>
                <w:shd w:val="clear" w:color="auto" w:fill="FFFFFF"/>
              </w:rPr>
              <w:t>s</w:t>
            </w:r>
            <w:r w:rsidR="00205A0B" w:rsidRPr="00F110E2">
              <w:rPr>
                <w:rFonts w:ascii="Candara" w:hAnsi="Candara"/>
                <w:color w:val="000000"/>
                <w:sz w:val="20"/>
                <w:szCs w:val="20"/>
                <w:shd w:val="clear" w:color="auto" w:fill="FFFFFF"/>
              </w:rPr>
              <w:t>, fossil fuels, deforestation)</w:t>
            </w:r>
          </w:p>
          <w:p w14:paraId="3F2C787A" w14:textId="77777777" w:rsidR="00CB6A1B" w:rsidRPr="00F110E2" w:rsidRDefault="005717CB"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r w:rsidRPr="00F110E2">
              <w:rPr>
                <w:rFonts w:ascii="Candara" w:hAnsi="Candara"/>
                <w:color w:val="000000"/>
                <w:sz w:val="20"/>
                <w:szCs w:val="20"/>
                <w:shd w:val="clear" w:color="auto" w:fill="FFFFFF"/>
              </w:rPr>
              <w:t>Identify actions</w:t>
            </w:r>
            <w:r w:rsidR="00205A0B" w:rsidRPr="00F110E2">
              <w:rPr>
                <w:rFonts w:ascii="Candara" w:hAnsi="Candara"/>
                <w:color w:val="000000"/>
                <w:sz w:val="20"/>
                <w:szCs w:val="20"/>
                <w:shd w:val="clear" w:color="auto" w:fill="FFFFFF"/>
              </w:rPr>
              <w:t xml:space="preserve"> </w:t>
            </w:r>
            <w:r w:rsidRPr="00F110E2">
              <w:rPr>
                <w:rFonts w:ascii="Candara" w:hAnsi="Candara"/>
                <w:color w:val="000000"/>
                <w:sz w:val="20"/>
                <w:szCs w:val="20"/>
                <w:shd w:val="clear" w:color="auto" w:fill="FFFFFF"/>
              </w:rPr>
              <w:t>humans can take to lessen their impact on Earth’s environment</w:t>
            </w:r>
          </w:p>
          <w:p w14:paraId="3506FCD4" w14:textId="4C14B1C8" w:rsidR="00514DD0" w:rsidRPr="00F110E2" w:rsidRDefault="00CB6A1B"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r w:rsidRPr="00F110E2">
              <w:rPr>
                <w:rFonts w:ascii="Candara" w:hAnsi="Candara"/>
                <w:color w:val="000000"/>
                <w:sz w:val="20"/>
                <w:szCs w:val="20"/>
                <w:shd w:val="clear" w:color="auto" w:fill="FFFFFF"/>
              </w:rPr>
              <w:t xml:space="preserve">Explain the importance </w:t>
            </w:r>
            <w:r w:rsidR="00C935F9" w:rsidRPr="00F110E2">
              <w:rPr>
                <w:rFonts w:ascii="Candara" w:hAnsi="Candara"/>
                <w:color w:val="000000"/>
                <w:sz w:val="20"/>
                <w:szCs w:val="20"/>
                <w:shd w:val="clear" w:color="auto" w:fill="FFFFFF"/>
              </w:rPr>
              <w:t xml:space="preserve">of </w:t>
            </w:r>
            <w:r w:rsidR="00125122" w:rsidRPr="00F110E2">
              <w:rPr>
                <w:rFonts w:ascii="Candara" w:hAnsi="Candara"/>
                <w:color w:val="000000"/>
                <w:sz w:val="20"/>
                <w:szCs w:val="20"/>
                <w:shd w:val="clear" w:color="auto" w:fill="FFFFFF"/>
              </w:rPr>
              <w:t>man’s role in</w:t>
            </w:r>
            <w:r w:rsidR="00CD43EC" w:rsidRPr="00F110E2">
              <w:rPr>
                <w:rFonts w:ascii="Candara" w:hAnsi="Candara"/>
                <w:color w:val="000000"/>
                <w:sz w:val="20"/>
                <w:szCs w:val="20"/>
                <w:shd w:val="clear" w:color="auto" w:fill="FFFFFF"/>
              </w:rPr>
              <w:t xml:space="preserve"> decreasing its negative influence on the environment </w:t>
            </w:r>
          </w:p>
          <w:p w14:paraId="51BCF416" w14:textId="4B1B4087" w:rsidR="00514DD0" w:rsidRPr="00520813" w:rsidRDefault="00514DD0" w:rsidP="00DC67AB">
            <w:pPr>
              <w:rPr>
                <w:rFonts w:ascii="Candara" w:hAnsi="Candara"/>
                <w:sz w:val="20"/>
                <w:szCs w:val="20"/>
              </w:rPr>
            </w:pPr>
          </w:p>
        </w:tc>
      </w:tr>
      <w:tr w:rsidR="001F5EAA" w:rsidRPr="00B25ADE" w14:paraId="5A83E0CC" w14:textId="77777777" w:rsidTr="00F110E2">
        <w:tc>
          <w:tcPr>
            <w:tcW w:w="9720" w:type="dxa"/>
            <w:tcBorders>
              <w:top w:val="single" w:sz="12" w:space="0" w:color="auto"/>
              <w:bottom w:val="single" w:sz="12" w:space="0" w:color="auto"/>
            </w:tcBorders>
            <w:shd w:val="clear" w:color="auto" w:fill="F2F2F2"/>
          </w:tcPr>
          <w:p w14:paraId="12A83848" w14:textId="77777777" w:rsidR="001F5EAA" w:rsidRPr="001F5EAA" w:rsidRDefault="001F5EAA" w:rsidP="001F5EAA">
            <w:pPr>
              <w:jc w:val="center"/>
              <w:rPr>
                <w:rFonts w:ascii="Candara" w:hAnsi="Candara"/>
                <w:b/>
              </w:rPr>
            </w:pPr>
            <w:r w:rsidRPr="001F5EAA">
              <w:rPr>
                <w:rFonts w:ascii="Candara" w:hAnsi="Candara"/>
                <w:b/>
              </w:rPr>
              <w:t>ASSESSMENT</w:t>
            </w:r>
          </w:p>
        </w:tc>
      </w:tr>
      <w:tr w:rsidR="001F5EAA" w:rsidRPr="00DC67AB" w14:paraId="21C74003" w14:textId="77777777" w:rsidTr="00F110E2">
        <w:tc>
          <w:tcPr>
            <w:tcW w:w="9720" w:type="dxa"/>
            <w:tcBorders>
              <w:top w:val="single" w:sz="12" w:space="0" w:color="auto"/>
              <w:bottom w:val="dotted" w:sz="4" w:space="0" w:color="auto"/>
            </w:tcBorders>
            <w:shd w:val="clear" w:color="auto" w:fill="auto"/>
          </w:tcPr>
          <w:p w14:paraId="3197A5FA" w14:textId="0BD6AF4E" w:rsidR="001F5EAA" w:rsidRPr="001F5EAA" w:rsidRDefault="001F5EAA" w:rsidP="00CD3934">
            <w:pPr>
              <w:rPr>
                <w:rFonts w:ascii="Candara" w:hAnsi="Candara"/>
                <w:b/>
              </w:rPr>
            </w:pPr>
            <w:r w:rsidRPr="001F5EAA">
              <w:rPr>
                <w:rFonts w:ascii="Candara" w:hAnsi="Candara"/>
                <w:b/>
                <w:sz w:val="20"/>
              </w:rPr>
              <w:t>By the end of this unit, students will</w:t>
            </w:r>
            <w:r w:rsidR="0014537A">
              <w:rPr>
                <w:rFonts w:ascii="Candara" w:hAnsi="Candara"/>
                <w:b/>
                <w:sz w:val="20"/>
              </w:rPr>
              <w:t xml:space="preserve"> demonstrate their learning by…</w:t>
            </w:r>
          </w:p>
        </w:tc>
      </w:tr>
      <w:tr w:rsidR="001F5EAA" w:rsidRPr="002041B7" w14:paraId="2F3C466D" w14:textId="77777777" w:rsidTr="00F110E2">
        <w:tc>
          <w:tcPr>
            <w:tcW w:w="9720" w:type="dxa"/>
            <w:tcBorders>
              <w:top w:val="dotted" w:sz="4" w:space="0" w:color="auto"/>
              <w:bottom w:val="single" w:sz="4" w:space="0" w:color="auto"/>
            </w:tcBorders>
            <w:shd w:val="clear" w:color="auto" w:fill="auto"/>
          </w:tcPr>
          <w:p w14:paraId="02F0ADBE" w14:textId="23075BEB" w:rsidR="003C21B0" w:rsidRPr="005411BD" w:rsidRDefault="003C21B0" w:rsidP="003C21B0">
            <w:pPr>
              <w:rPr>
                <w:rFonts w:ascii="Candara" w:hAnsi="Candara"/>
                <w:sz w:val="20"/>
                <w:szCs w:val="20"/>
              </w:rPr>
            </w:pPr>
            <w:r w:rsidRPr="005411BD">
              <w:rPr>
                <w:rFonts w:ascii="Candara" w:hAnsi="Candara"/>
                <w:sz w:val="20"/>
                <w:szCs w:val="20"/>
              </w:rPr>
              <w:t>Students will perform research and deliver</w:t>
            </w:r>
            <w:r>
              <w:rPr>
                <w:rFonts w:ascii="Candara" w:hAnsi="Candara"/>
                <w:sz w:val="20"/>
                <w:szCs w:val="20"/>
              </w:rPr>
              <w:t xml:space="preserve"> a </w:t>
            </w:r>
            <w:r w:rsidRPr="005411BD">
              <w:rPr>
                <w:rFonts w:ascii="Candara" w:hAnsi="Candara"/>
                <w:sz w:val="20"/>
                <w:szCs w:val="20"/>
              </w:rPr>
              <w:t>presentation related to an environmental problem.</w:t>
            </w:r>
            <w:r>
              <w:rPr>
                <w:rFonts w:ascii="Candara" w:hAnsi="Candara"/>
                <w:sz w:val="20"/>
                <w:szCs w:val="20"/>
              </w:rPr>
              <w:t xml:space="preserve">  Students will integrate multimedia into presentation to examine</w:t>
            </w:r>
            <w:r w:rsidRPr="005411BD">
              <w:rPr>
                <w:rFonts w:ascii="Candara" w:hAnsi="Candara"/>
                <w:sz w:val="20"/>
                <w:szCs w:val="20"/>
              </w:rPr>
              <w:t xml:space="preserve"> man’s responsibility in the matter and offer solutions to combat or lessen the predicament.</w:t>
            </w:r>
            <w:r w:rsidRPr="005411BD">
              <w:rPr>
                <w:rFonts w:ascii="Candara" w:hAnsi="Candara"/>
                <w:color w:val="333333"/>
                <w:sz w:val="20"/>
                <w:szCs w:val="20"/>
              </w:rPr>
              <w:t xml:space="preserve"> </w:t>
            </w:r>
          </w:p>
          <w:p w14:paraId="6C19A783" w14:textId="77777777" w:rsidR="001F5EAA" w:rsidRPr="001F5EAA" w:rsidRDefault="001F5EAA" w:rsidP="00DB5F43">
            <w:pPr>
              <w:rPr>
                <w:rFonts w:ascii="Candara" w:hAnsi="Candara"/>
                <w:sz w:val="20"/>
              </w:rPr>
            </w:pPr>
          </w:p>
        </w:tc>
      </w:tr>
      <w:tr w:rsidR="001F5EAA" w:rsidRPr="00B0660E" w14:paraId="15F84E4C" w14:textId="77777777" w:rsidTr="00F110E2">
        <w:tc>
          <w:tcPr>
            <w:tcW w:w="9720" w:type="dxa"/>
            <w:tcBorders>
              <w:top w:val="single" w:sz="4" w:space="0" w:color="auto"/>
              <w:bottom w:val="dotted" w:sz="4" w:space="0" w:color="auto"/>
            </w:tcBorders>
            <w:shd w:val="clear" w:color="auto" w:fill="auto"/>
          </w:tcPr>
          <w:p w14:paraId="36668490" w14:textId="77777777" w:rsidR="001F5EAA" w:rsidRPr="001F5EAA" w:rsidRDefault="001F5EAA" w:rsidP="00CD3934">
            <w:pPr>
              <w:rPr>
                <w:rFonts w:ascii="Candara" w:hAnsi="Candara"/>
                <w:sz w:val="20"/>
                <w:szCs w:val="20"/>
              </w:rPr>
            </w:pPr>
            <w:r w:rsidRPr="001F5EAA">
              <w:rPr>
                <w:rFonts w:ascii="Candara" w:hAnsi="Candara"/>
                <w:b/>
                <w:sz w:val="20"/>
                <w:szCs w:val="20"/>
              </w:rPr>
              <w:t>The learning will be evaluated by …</w:t>
            </w:r>
            <w:r w:rsidRPr="001F5EAA">
              <w:rPr>
                <w:rFonts w:ascii="Candara" w:hAnsi="Candara"/>
                <w:sz w:val="20"/>
                <w:szCs w:val="20"/>
              </w:rPr>
              <w:t xml:space="preserve">  </w:t>
            </w:r>
            <w:r w:rsidRPr="001F5EAA">
              <w:rPr>
                <w:rFonts w:ascii="Candara" w:hAnsi="Candara"/>
                <w:i/>
                <w:sz w:val="20"/>
                <w:szCs w:val="20"/>
              </w:rPr>
              <w:t xml:space="preserve">e.g., </w:t>
            </w:r>
            <w:r w:rsidR="00D526CE">
              <w:rPr>
                <w:rFonts w:ascii="Candara" w:hAnsi="Candara"/>
                <w:i/>
                <w:sz w:val="20"/>
                <w:szCs w:val="20"/>
              </w:rPr>
              <w:t>using a rubric, checklist, etc.</w:t>
            </w:r>
          </w:p>
        </w:tc>
      </w:tr>
      <w:tr w:rsidR="001F5EAA" w:rsidRPr="00926E43" w14:paraId="237B30C2" w14:textId="77777777" w:rsidTr="00F110E2">
        <w:tc>
          <w:tcPr>
            <w:tcW w:w="9720" w:type="dxa"/>
            <w:tcBorders>
              <w:top w:val="dotted" w:sz="4" w:space="0" w:color="auto"/>
              <w:bottom w:val="single" w:sz="4" w:space="0" w:color="auto"/>
            </w:tcBorders>
            <w:shd w:val="clear" w:color="auto" w:fill="auto"/>
          </w:tcPr>
          <w:p w14:paraId="4D85CB78" w14:textId="3D5B8FF0" w:rsidR="001F5EAA" w:rsidRPr="00926E43" w:rsidRDefault="003C21B0" w:rsidP="00CD3934">
            <w:pPr>
              <w:rPr>
                <w:rFonts w:ascii="Candara" w:hAnsi="Candara"/>
                <w:sz w:val="20"/>
                <w:szCs w:val="20"/>
              </w:rPr>
            </w:pPr>
            <w:r>
              <w:rPr>
                <w:rFonts w:ascii="Candara" w:hAnsi="Candara"/>
                <w:sz w:val="20"/>
                <w:szCs w:val="20"/>
              </w:rPr>
              <w:t>P</w:t>
            </w:r>
            <w:r w:rsidR="00926E43" w:rsidRPr="00926E43">
              <w:rPr>
                <w:rFonts w:ascii="Candara" w:hAnsi="Candara"/>
                <w:sz w:val="20"/>
                <w:szCs w:val="20"/>
              </w:rPr>
              <w:t>resentations will be evaluated</w:t>
            </w:r>
            <w:r w:rsidR="001E5159">
              <w:rPr>
                <w:rFonts w:ascii="Candara" w:hAnsi="Candara"/>
                <w:sz w:val="20"/>
                <w:szCs w:val="20"/>
              </w:rPr>
              <w:t xml:space="preserve"> </w:t>
            </w:r>
            <w:r w:rsidR="001E5159" w:rsidRPr="00926E43">
              <w:rPr>
                <w:rFonts w:ascii="Candara" w:hAnsi="Candara"/>
                <w:sz w:val="20"/>
                <w:szCs w:val="20"/>
              </w:rPr>
              <w:t xml:space="preserve">by teacher </w:t>
            </w:r>
            <w:r w:rsidR="00926E43" w:rsidRPr="00926E43">
              <w:rPr>
                <w:rFonts w:ascii="Candara" w:hAnsi="Candara"/>
                <w:sz w:val="20"/>
                <w:szCs w:val="20"/>
              </w:rPr>
              <w:t xml:space="preserve">using a </w:t>
            </w:r>
            <w:r w:rsidR="001E5159">
              <w:rPr>
                <w:rFonts w:ascii="Candara" w:hAnsi="Candara"/>
                <w:sz w:val="20"/>
                <w:szCs w:val="20"/>
              </w:rPr>
              <w:t xml:space="preserve">familiar </w:t>
            </w:r>
            <w:r w:rsidR="000D2C35">
              <w:rPr>
                <w:rFonts w:ascii="Candara" w:hAnsi="Candara"/>
                <w:sz w:val="20"/>
                <w:szCs w:val="20"/>
              </w:rPr>
              <w:t>rubric</w:t>
            </w:r>
          </w:p>
          <w:p w14:paraId="20DB98A2" w14:textId="77777777" w:rsidR="001F5EAA" w:rsidRPr="00926E43" w:rsidRDefault="001F5EAA" w:rsidP="00CD3934">
            <w:pPr>
              <w:rPr>
                <w:rFonts w:ascii="Candara" w:hAnsi="Candara"/>
                <w:sz w:val="20"/>
                <w:szCs w:val="20"/>
              </w:rPr>
            </w:pPr>
          </w:p>
        </w:tc>
      </w:tr>
      <w:tr w:rsidR="001F5EAA" w:rsidRPr="00B0660E" w14:paraId="4A9C651F" w14:textId="77777777" w:rsidTr="00F110E2">
        <w:tc>
          <w:tcPr>
            <w:tcW w:w="9720" w:type="dxa"/>
            <w:tcBorders>
              <w:top w:val="single" w:sz="4" w:space="0" w:color="auto"/>
              <w:bottom w:val="dotted" w:sz="4" w:space="0" w:color="auto"/>
            </w:tcBorders>
            <w:shd w:val="clear" w:color="auto" w:fill="auto"/>
          </w:tcPr>
          <w:p w14:paraId="480A34E7" w14:textId="6FF4BEC8" w:rsidR="001F5EAA" w:rsidRPr="001F5EAA" w:rsidRDefault="0014537A" w:rsidP="00CD3934">
            <w:pPr>
              <w:rPr>
                <w:rFonts w:ascii="Candara" w:hAnsi="Candara"/>
                <w:b/>
                <w:sz w:val="20"/>
                <w:szCs w:val="20"/>
              </w:rPr>
            </w:pPr>
            <w:r>
              <w:rPr>
                <w:rFonts w:ascii="Candara" w:hAnsi="Candara"/>
                <w:b/>
                <w:sz w:val="20"/>
                <w:szCs w:val="20"/>
              </w:rPr>
              <w:t>Other Evidence of Learning</w:t>
            </w:r>
          </w:p>
        </w:tc>
      </w:tr>
      <w:tr w:rsidR="001F5EAA" w:rsidRPr="00B0660E" w14:paraId="38B52F06" w14:textId="77777777" w:rsidTr="00F110E2">
        <w:tc>
          <w:tcPr>
            <w:tcW w:w="9720" w:type="dxa"/>
            <w:tcBorders>
              <w:top w:val="dotted" w:sz="4" w:space="0" w:color="auto"/>
              <w:bottom w:val="single" w:sz="12" w:space="0" w:color="auto"/>
            </w:tcBorders>
            <w:shd w:val="clear" w:color="auto" w:fill="auto"/>
          </w:tcPr>
          <w:p w14:paraId="72768686" w14:textId="125361C5" w:rsidR="001F5EAA" w:rsidRPr="001F5EAA" w:rsidRDefault="00076E8A" w:rsidP="00CD3934">
            <w:pPr>
              <w:rPr>
                <w:rFonts w:ascii="Candara" w:hAnsi="Candara"/>
                <w:sz w:val="20"/>
                <w:szCs w:val="20"/>
              </w:rPr>
            </w:pPr>
            <w:r>
              <w:rPr>
                <w:rFonts w:ascii="Candara" w:hAnsi="Candara"/>
                <w:sz w:val="20"/>
                <w:szCs w:val="20"/>
              </w:rPr>
              <w:t>S</w:t>
            </w:r>
            <w:r w:rsidR="00FE1ADC">
              <w:rPr>
                <w:rFonts w:ascii="Candara" w:hAnsi="Candara"/>
                <w:sz w:val="20"/>
                <w:szCs w:val="20"/>
              </w:rPr>
              <w:t xml:space="preserve">tudent-made glossary (vocabulary log), </w:t>
            </w:r>
            <w:r>
              <w:rPr>
                <w:rFonts w:ascii="Candara" w:hAnsi="Candara"/>
                <w:sz w:val="20"/>
                <w:szCs w:val="20"/>
              </w:rPr>
              <w:t>S</w:t>
            </w:r>
            <w:r w:rsidR="00DB5F43">
              <w:rPr>
                <w:rFonts w:ascii="Candara" w:hAnsi="Candara"/>
                <w:sz w:val="20"/>
                <w:szCs w:val="20"/>
              </w:rPr>
              <w:t xml:space="preserve">tudent </w:t>
            </w:r>
            <w:r>
              <w:rPr>
                <w:rFonts w:ascii="Candara" w:hAnsi="Candara"/>
                <w:sz w:val="20"/>
                <w:szCs w:val="20"/>
              </w:rPr>
              <w:t>notes, Graphic organizers, E</w:t>
            </w:r>
            <w:r w:rsidR="00DB5F43">
              <w:rPr>
                <w:rFonts w:ascii="Candara" w:hAnsi="Candara"/>
                <w:sz w:val="20"/>
                <w:szCs w:val="20"/>
              </w:rPr>
              <w:t>xit tickets</w:t>
            </w:r>
          </w:p>
          <w:p w14:paraId="4813BFE2" w14:textId="77777777" w:rsidR="001F5EAA" w:rsidRPr="001F5EAA" w:rsidRDefault="001F5EAA" w:rsidP="00CD3934">
            <w:pPr>
              <w:rPr>
                <w:rFonts w:ascii="Candara" w:hAnsi="Candara"/>
                <w:sz w:val="20"/>
                <w:szCs w:val="20"/>
              </w:rPr>
            </w:pPr>
          </w:p>
        </w:tc>
      </w:tr>
      <w:tr w:rsidR="00B25ADE" w:rsidRPr="00DC67AB" w14:paraId="51707BCB" w14:textId="77777777" w:rsidTr="00F110E2">
        <w:tc>
          <w:tcPr>
            <w:tcW w:w="9720" w:type="dxa"/>
            <w:tcBorders>
              <w:top w:val="single" w:sz="12" w:space="0" w:color="auto"/>
              <w:bottom w:val="dotted" w:sz="4" w:space="0" w:color="auto"/>
            </w:tcBorders>
            <w:shd w:val="clear" w:color="auto" w:fill="F2F2F2"/>
          </w:tcPr>
          <w:p w14:paraId="19D9BE91" w14:textId="77777777" w:rsidR="00B25ADE" w:rsidRPr="001F5EAA" w:rsidRDefault="00B25ADE" w:rsidP="001F5EAA">
            <w:pPr>
              <w:jc w:val="center"/>
              <w:rPr>
                <w:rFonts w:ascii="Candara" w:hAnsi="Candara"/>
                <w:b/>
              </w:rPr>
            </w:pPr>
            <w:r w:rsidRPr="001F5EAA">
              <w:rPr>
                <w:rFonts w:ascii="Candara" w:hAnsi="Candara"/>
                <w:b/>
              </w:rPr>
              <w:t>LEARNING PLAN</w:t>
            </w:r>
          </w:p>
        </w:tc>
      </w:tr>
      <w:tr w:rsidR="00B25ADE" w:rsidRPr="00DC67AB" w14:paraId="2907BB58" w14:textId="77777777" w:rsidTr="00F110E2">
        <w:tc>
          <w:tcPr>
            <w:tcW w:w="9720" w:type="dxa"/>
            <w:tcBorders>
              <w:top w:val="single" w:sz="12" w:space="0" w:color="auto"/>
              <w:bottom w:val="dotted" w:sz="4" w:space="0" w:color="auto"/>
            </w:tcBorders>
            <w:shd w:val="clear" w:color="auto" w:fill="auto"/>
          </w:tcPr>
          <w:p w14:paraId="634A00A6" w14:textId="77777777" w:rsidR="00B25ADE" w:rsidRPr="001F5EAA" w:rsidRDefault="00BE037E" w:rsidP="00BE037E">
            <w:pPr>
              <w:rPr>
                <w:rFonts w:ascii="Candara" w:hAnsi="Candara"/>
                <w:b/>
              </w:rPr>
            </w:pPr>
            <w:r w:rsidRPr="001F5EAA">
              <w:rPr>
                <w:rFonts w:ascii="Candara" w:hAnsi="Candara"/>
                <w:b/>
              </w:rPr>
              <w:t>Suggested Sequence</w:t>
            </w:r>
            <w:r w:rsidR="00341AE5" w:rsidRPr="001F5EAA">
              <w:rPr>
                <w:rFonts w:ascii="Candara" w:hAnsi="Candara"/>
                <w:b/>
              </w:rPr>
              <w:t xml:space="preserve"> </w:t>
            </w:r>
            <w:r w:rsidR="00B25ADE" w:rsidRPr="001F5EAA">
              <w:rPr>
                <w:rFonts w:ascii="Candara" w:hAnsi="Candara"/>
                <w:b/>
              </w:rPr>
              <w:t xml:space="preserve">of </w:t>
            </w:r>
            <w:r w:rsidRPr="001F5EAA">
              <w:rPr>
                <w:rFonts w:ascii="Candara" w:hAnsi="Candara"/>
                <w:b/>
              </w:rPr>
              <w:t>L</w:t>
            </w:r>
            <w:r w:rsidR="00B25ADE" w:rsidRPr="001F5EAA">
              <w:rPr>
                <w:rFonts w:ascii="Candara" w:hAnsi="Candara"/>
                <w:b/>
              </w:rPr>
              <w:t xml:space="preserve">essons and </w:t>
            </w:r>
            <w:r w:rsidRPr="001F5EAA">
              <w:rPr>
                <w:rFonts w:ascii="Candara" w:hAnsi="Candara"/>
                <w:b/>
              </w:rPr>
              <w:t>Activities</w:t>
            </w:r>
          </w:p>
        </w:tc>
      </w:tr>
      <w:tr w:rsidR="00A877AF" w:rsidRPr="00B0660E" w14:paraId="08E10E12" w14:textId="77777777" w:rsidTr="00F110E2">
        <w:tc>
          <w:tcPr>
            <w:tcW w:w="9720" w:type="dxa"/>
            <w:tcBorders>
              <w:top w:val="dotted" w:sz="4" w:space="0" w:color="auto"/>
              <w:bottom w:val="single" w:sz="12" w:space="0" w:color="auto"/>
            </w:tcBorders>
            <w:shd w:val="clear" w:color="auto" w:fill="auto"/>
          </w:tcPr>
          <w:p w14:paraId="28A654D7" w14:textId="12B27387" w:rsidR="00A877AF" w:rsidRPr="00F110E2" w:rsidRDefault="00A877AF"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r w:rsidRPr="00F110E2">
              <w:rPr>
                <w:rFonts w:ascii="Candara" w:hAnsi="Candara"/>
                <w:color w:val="000000"/>
                <w:sz w:val="20"/>
                <w:szCs w:val="20"/>
                <w:shd w:val="clear" w:color="auto" w:fill="FFFFFF"/>
              </w:rPr>
              <w:t>brainstorm</w:t>
            </w:r>
            <w:r w:rsidR="00A611E4" w:rsidRPr="00F110E2">
              <w:rPr>
                <w:rFonts w:ascii="Candara" w:hAnsi="Candara"/>
                <w:color w:val="000000"/>
                <w:sz w:val="20"/>
                <w:szCs w:val="20"/>
                <w:shd w:val="clear" w:color="auto" w:fill="FFFFFF"/>
              </w:rPr>
              <w:t xml:space="preserve"> in groups</w:t>
            </w:r>
            <w:r w:rsidRPr="00F110E2">
              <w:rPr>
                <w:rFonts w:ascii="Candara" w:hAnsi="Candara"/>
                <w:color w:val="000000"/>
                <w:sz w:val="20"/>
                <w:szCs w:val="20"/>
                <w:shd w:val="clear" w:color="auto" w:fill="FFFFFF"/>
              </w:rPr>
              <w:t xml:space="preserve"> potential environmental problems they are aware of, share out, discuss</w:t>
            </w:r>
          </w:p>
          <w:p w14:paraId="6AC1D364" w14:textId="77777777" w:rsidR="00A877AF" w:rsidRPr="00F110E2" w:rsidRDefault="00A611E4"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proofErr w:type="gramStart"/>
            <w:r w:rsidRPr="00F110E2">
              <w:rPr>
                <w:rFonts w:ascii="Candara" w:hAnsi="Candara"/>
                <w:color w:val="000000"/>
                <w:sz w:val="20"/>
                <w:szCs w:val="20"/>
                <w:shd w:val="clear" w:color="auto" w:fill="FFFFFF"/>
              </w:rPr>
              <w:t>closely</w:t>
            </w:r>
            <w:proofErr w:type="gramEnd"/>
            <w:r w:rsidRPr="00F110E2">
              <w:rPr>
                <w:rFonts w:ascii="Candara" w:hAnsi="Candara"/>
                <w:color w:val="000000"/>
                <w:sz w:val="20"/>
                <w:szCs w:val="20"/>
                <w:shd w:val="clear" w:color="auto" w:fill="FFFFFF"/>
              </w:rPr>
              <w:t xml:space="preserve"> </w:t>
            </w:r>
            <w:r w:rsidR="00B455E4" w:rsidRPr="00F110E2">
              <w:rPr>
                <w:rFonts w:ascii="Candara" w:hAnsi="Candara"/>
                <w:color w:val="000000"/>
                <w:sz w:val="20"/>
                <w:szCs w:val="20"/>
                <w:shd w:val="clear" w:color="auto" w:fill="FFFFFF"/>
              </w:rPr>
              <w:t>read an assortmen</w:t>
            </w:r>
            <w:r w:rsidRPr="00F110E2">
              <w:rPr>
                <w:rFonts w:ascii="Candara" w:hAnsi="Candara"/>
                <w:color w:val="000000"/>
                <w:sz w:val="20"/>
                <w:szCs w:val="20"/>
                <w:shd w:val="clear" w:color="auto" w:fill="FFFFFF"/>
              </w:rPr>
              <w:t>t of</w:t>
            </w:r>
            <w:r w:rsidR="005A7B20" w:rsidRPr="00F110E2">
              <w:rPr>
                <w:rFonts w:ascii="Candara" w:hAnsi="Candara"/>
                <w:color w:val="000000"/>
                <w:sz w:val="20"/>
                <w:szCs w:val="20"/>
                <w:shd w:val="clear" w:color="auto" w:fill="FFFFFF"/>
              </w:rPr>
              <w:t xml:space="preserve"> teacher-selected articles  (3 – 5 articles) o</w:t>
            </w:r>
            <w:r w:rsidR="00573C5C" w:rsidRPr="00F110E2">
              <w:rPr>
                <w:rFonts w:ascii="Candara" w:hAnsi="Candara"/>
                <w:color w:val="000000"/>
                <w:sz w:val="20"/>
                <w:szCs w:val="20"/>
                <w:shd w:val="clear" w:color="auto" w:fill="FFFFFF"/>
              </w:rPr>
              <w:t xml:space="preserve">n varying environmental issues </w:t>
            </w:r>
            <w:r w:rsidR="005A7B20" w:rsidRPr="00F110E2">
              <w:rPr>
                <w:rFonts w:ascii="Candara" w:hAnsi="Candara"/>
                <w:color w:val="000000"/>
                <w:sz w:val="20"/>
                <w:szCs w:val="20"/>
                <w:shd w:val="clear" w:color="auto" w:fill="FFFFFF"/>
              </w:rPr>
              <w:t>from students brainstorme</w:t>
            </w:r>
            <w:r w:rsidR="0063430B" w:rsidRPr="00F110E2">
              <w:rPr>
                <w:rFonts w:ascii="Candara" w:hAnsi="Candara"/>
                <w:color w:val="000000"/>
                <w:sz w:val="20"/>
                <w:szCs w:val="20"/>
                <w:shd w:val="clear" w:color="auto" w:fill="FFFFFF"/>
              </w:rPr>
              <w:t>d lists and/or other.</w:t>
            </w:r>
            <w:r w:rsidR="00560D23" w:rsidRPr="00F110E2">
              <w:rPr>
                <w:rFonts w:ascii="Candara" w:hAnsi="Candara"/>
                <w:color w:val="000000"/>
                <w:sz w:val="20"/>
                <w:szCs w:val="20"/>
                <w:shd w:val="clear" w:color="auto" w:fill="FFFFFF"/>
              </w:rPr>
              <w:t xml:space="preserve">  Teach Tiers 2 &amp; 3 vocabulary as needed.</w:t>
            </w:r>
            <w:r w:rsidR="0063430B" w:rsidRPr="00F110E2">
              <w:rPr>
                <w:rFonts w:ascii="Candara" w:hAnsi="Candara"/>
                <w:color w:val="000000"/>
                <w:sz w:val="20"/>
                <w:szCs w:val="20"/>
                <w:shd w:val="clear" w:color="auto" w:fill="FFFFFF"/>
              </w:rPr>
              <w:t xml:space="preserve">  Use texts to answer</w:t>
            </w:r>
            <w:r w:rsidR="003669A9" w:rsidRPr="00F110E2">
              <w:rPr>
                <w:rFonts w:ascii="Candara" w:hAnsi="Candara"/>
                <w:color w:val="000000"/>
                <w:sz w:val="20"/>
                <w:szCs w:val="20"/>
                <w:shd w:val="clear" w:color="auto" w:fill="FFFFFF"/>
              </w:rPr>
              <w:t xml:space="preserve">: What are the implications </w:t>
            </w:r>
            <w:r w:rsidR="00560D23" w:rsidRPr="00F110E2">
              <w:rPr>
                <w:rFonts w:ascii="Candara" w:hAnsi="Candara"/>
                <w:color w:val="000000"/>
                <w:sz w:val="20"/>
                <w:szCs w:val="20"/>
                <w:shd w:val="clear" w:color="auto" w:fill="FFFFFF"/>
              </w:rPr>
              <w:t>for</w:t>
            </w:r>
            <w:r w:rsidR="003669A9" w:rsidRPr="00F110E2">
              <w:rPr>
                <w:rFonts w:ascii="Candara" w:hAnsi="Candara"/>
                <w:color w:val="000000"/>
                <w:sz w:val="20"/>
                <w:szCs w:val="20"/>
                <w:shd w:val="clear" w:color="auto" w:fill="FFFFFF"/>
              </w:rPr>
              <w:t xml:space="preserve"> the </w:t>
            </w:r>
            <w:r w:rsidR="00560D23" w:rsidRPr="00F110E2">
              <w:rPr>
                <w:rFonts w:ascii="Candara" w:hAnsi="Candara"/>
                <w:color w:val="000000"/>
                <w:sz w:val="20"/>
                <w:szCs w:val="20"/>
                <w:shd w:val="clear" w:color="auto" w:fill="FFFFFF"/>
              </w:rPr>
              <w:t>planet and its inhabitants</w:t>
            </w:r>
            <w:r w:rsidR="003669A9" w:rsidRPr="00F110E2">
              <w:rPr>
                <w:rFonts w:ascii="Candara" w:hAnsi="Candara"/>
                <w:color w:val="000000"/>
                <w:sz w:val="20"/>
                <w:szCs w:val="20"/>
                <w:shd w:val="clear" w:color="auto" w:fill="FFFFFF"/>
              </w:rPr>
              <w:t xml:space="preserve"> if nothing changes</w:t>
            </w:r>
            <w:r w:rsidR="00573C5C" w:rsidRPr="00F110E2">
              <w:rPr>
                <w:rFonts w:ascii="Candara" w:hAnsi="Candara"/>
                <w:color w:val="000000"/>
                <w:sz w:val="20"/>
                <w:szCs w:val="20"/>
                <w:shd w:val="clear" w:color="auto" w:fill="FFFFFF"/>
              </w:rPr>
              <w:t xml:space="preserve">? </w:t>
            </w:r>
          </w:p>
          <w:p w14:paraId="75B52104" w14:textId="216CF3A9" w:rsidR="00FE1ADC" w:rsidRPr="00F110E2" w:rsidRDefault="00573C5C"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r w:rsidRPr="00F110E2">
              <w:rPr>
                <w:rFonts w:ascii="Candara" w:hAnsi="Candara"/>
                <w:color w:val="000000"/>
                <w:sz w:val="20"/>
                <w:szCs w:val="20"/>
                <w:shd w:val="clear" w:color="auto" w:fill="FFFFFF"/>
              </w:rPr>
              <w:t xml:space="preserve">select </w:t>
            </w:r>
            <w:r w:rsidR="00FE1ADC" w:rsidRPr="00F110E2">
              <w:rPr>
                <w:rFonts w:ascii="Candara" w:hAnsi="Candara"/>
                <w:color w:val="000000"/>
                <w:sz w:val="20"/>
                <w:szCs w:val="20"/>
                <w:shd w:val="clear" w:color="auto" w:fill="FFFFFF"/>
              </w:rPr>
              <w:t>an</w:t>
            </w:r>
            <w:r w:rsidRPr="00F110E2">
              <w:rPr>
                <w:rFonts w:ascii="Candara" w:hAnsi="Candara"/>
                <w:color w:val="000000"/>
                <w:sz w:val="20"/>
                <w:szCs w:val="20"/>
                <w:shd w:val="clear" w:color="auto" w:fill="FFFFFF"/>
              </w:rPr>
              <w:t xml:space="preserve"> </w:t>
            </w:r>
            <w:r w:rsidR="00FE1ADC" w:rsidRPr="00F110E2">
              <w:rPr>
                <w:rFonts w:ascii="Candara" w:hAnsi="Candara"/>
                <w:color w:val="000000"/>
                <w:sz w:val="20"/>
                <w:szCs w:val="20"/>
                <w:shd w:val="clear" w:color="auto" w:fill="FFFFFF"/>
              </w:rPr>
              <w:t>issue</w:t>
            </w:r>
            <w:r w:rsidRPr="00F110E2">
              <w:rPr>
                <w:rFonts w:ascii="Candara" w:hAnsi="Candara"/>
                <w:color w:val="000000"/>
                <w:sz w:val="20"/>
                <w:szCs w:val="20"/>
                <w:shd w:val="clear" w:color="auto" w:fill="FFFFFF"/>
              </w:rPr>
              <w:t xml:space="preserve"> facing the environment (air pollution, water, garbage, etc.) and explore solutions to protect our earth </w:t>
            </w:r>
            <w:r w:rsidR="00FE1ADC" w:rsidRPr="00F110E2">
              <w:rPr>
                <w:rFonts w:ascii="Candara" w:hAnsi="Candara"/>
                <w:color w:val="000000"/>
                <w:sz w:val="20"/>
                <w:szCs w:val="20"/>
                <w:shd w:val="clear" w:color="auto" w:fill="FFFFFF"/>
              </w:rPr>
              <w:t>using the internet and/or other resources</w:t>
            </w:r>
          </w:p>
          <w:p w14:paraId="6ECCC213" w14:textId="29FF21D6" w:rsidR="00573C5C" w:rsidRPr="00F110E2" w:rsidRDefault="00CB1915"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proofErr w:type="gramStart"/>
            <w:r w:rsidRPr="00F110E2">
              <w:rPr>
                <w:rFonts w:ascii="Candara" w:hAnsi="Candara"/>
                <w:color w:val="000000"/>
                <w:sz w:val="20"/>
                <w:szCs w:val="20"/>
                <w:shd w:val="clear" w:color="auto" w:fill="FFFFFF"/>
              </w:rPr>
              <w:t>evaluate</w:t>
            </w:r>
            <w:proofErr w:type="gramEnd"/>
            <w:r w:rsidRPr="00F110E2">
              <w:rPr>
                <w:rFonts w:ascii="Candara" w:hAnsi="Candara"/>
                <w:color w:val="000000"/>
                <w:sz w:val="20"/>
                <w:szCs w:val="20"/>
                <w:shd w:val="clear" w:color="auto" w:fill="FFFFFF"/>
              </w:rPr>
              <w:t xml:space="preserve"> sources and synthesize information to compile data for presentation.  Presentations will include the problem they selected and why they selected it, possible solutions, as well as any other details they learned as a result of their research</w:t>
            </w:r>
          </w:p>
          <w:p w14:paraId="0CB86B0C" w14:textId="063CE2BD" w:rsidR="00C42B0C" w:rsidRPr="00F110E2" w:rsidRDefault="009278DD" w:rsidP="00F110E2">
            <w:pPr>
              <w:pStyle w:val="ListParagraph"/>
              <w:numPr>
                <w:ilvl w:val="0"/>
                <w:numId w:val="25"/>
              </w:numPr>
              <w:spacing w:before="60"/>
              <w:ind w:left="522" w:hanging="252"/>
              <w:contextualSpacing w:val="0"/>
              <w:rPr>
                <w:rFonts w:ascii="Candara" w:hAnsi="Candara"/>
                <w:color w:val="000000"/>
                <w:sz w:val="20"/>
                <w:szCs w:val="20"/>
                <w:shd w:val="clear" w:color="auto" w:fill="FFFFFF"/>
              </w:rPr>
            </w:pPr>
            <w:r w:rsidRPr="00F110E2">
              <w:rPr>
                <w:rFonts w:ascii="Candara" w:hAnsi="Candara"/>
                <w:color w:val="000000"/>
                <w:sz w:val="20"/>
                <w:szCs w:val="20"/>
                <w:shd w:val="clear" w:color="auto" w:fill="FFFFFF"/>
              </w:rPr>
              <w:t>present</w:t>
            </w:r>
            <w:r w:rsidR="002C0906" w:rsidRPr="00F110E2">
              <w:rPr>
                <w:rFonts w:ascii="Candara" w:hAnsi="Candara"/>
                <w:color w:val="000000"/>
                <w:sz w:val="20"/>
                <w:szCs w:val="20"/>
                <w:shd w:val="clear" w:color="auto" w:fill="FFFFFF"/>
              </w:rPr>
              <w:t xml:space="preserve"> to the class, then students in </w:t>
            </w:r>
            <w:r w:rsidR="00C42B0C" w:rsidRPr="00F110E2">
              <w:rPr>
                <w:rFonts w:ascii="Candara" w:hAnsi="Candara"/>
                <w:color w:val="000000"/>
                <w:sz w:val="20"/>
                <w:szCs w:val="20"/>
                <w:shd w:val="clear" w:color="auto" w:fill="FFFFFF"/>
              </w:rPr>
              <w:t>groups will visit</w:t>
            </w:r>
            <w:r w:rsidR="002C0906" w:rsidRPr="00F110E2">
              <w:rPr>
                <w:rFonts w:ascii="Candara" w:hAnsi="Candara"/>
                <w:color w:val="000000"/>
                <w:sz w:val="20"/>
                <w:szCs w:val="20"/>
                <w:shd w:val="clear" w:color="auto" w:fill="FFFFFF"/>
              </w:rPr>
              <w:t xml:space="preserve"> other classes in the center to present a second time as a part of Earth month</w:t>
            </w:r>
            <w:r w:rsidR="00C42B0C" w:rsidRPr="00F110E2">
              <w:rPr>
                <w:rFonts w:ascii="Candara" w:hAnsi="Candara"/>
                <w:color w:val="000000"/>
                <w:sz w:val="20"/>
                <w:szCs w:val="20"/>
                <w:shd w:val="clear" w:color="auto" w:fill="FFFFFF"/>
              </w:rPr>
              <w:t xml:space="preserve"> </w:t>
            </w:r>
          </w:p>
          <w:p w14:paraId="101175CE" w14:textId="1660B799" w:rsidR="00573C5C" w:rsidRPr="0014537A" w:rsidRDefault="009278DD" w:rsidP="00F110E2">
            <w:pPr>
              <w:pStyle w:val="ListParagraph"/>
              <w:numPr>
                <w:ilvl w:val="0"/>
                <w:numId w:val="25"/>
              </w:numPr>
              <w:spacing w:before="60"/>
              <w:ind w:left="522" w:hanging="252"/>
              <w:contextualSpacing w:val="0"/>
              <w:rPr>
                <w:rFonts w:ascii="Candara" w:hAnsi="Candara"/>
                <w:sz w:val="20"/>
                <w:szCs w:val="20"/>
              </w:rPr>
            </w:pPr>
            <w:proofErr w:type="gramStart"/>
            <w:r w:rsidRPr="00F110E2">
              <w:rPr>
                <w:rFonts w:ascii="Candara" w:hAnsi="Candara"/>
                <w:color w:val="000000"/>
                <w:sz w:val="20"/>
                <w:szCs w:val="20"/>
                <w:shd w:val="clear" w:color="auto" w:fill="FFFFFF"/>
              </w:rPr>
              <w:t>close</w:t>
            </w:r>
            <w:proofErr w:type="gramEnd"/>
            <w:r w:rsidRPr="00F110E2">
              <w:rPr>
                <w:rFonts w:ascii="Candara" w:hAnsi="Candara"/>
                <w:color w:val="000000"/>
                <w:sz w:val="20"/>
                <w:szCs w:val="20"/>
                <w:shd w:val="clear" w:color="auto" w:fill="FFFFFF"/>
              </w:rPr>
              <w:t xml:space="preserve"> unit </w:t>
            </w:r>
            <w:r w:rsidR="00406E73" w:rsidRPr="00F110E2">
              <w:rPr>
                <w:rFonts w:ascii="Candara" w:hAnsi="Candara"/>
                <w:color w:val="000000"/>
                <w:sz w:val="20"/>
                <w:szCs w:val="20"/>
                <w:shd w:val="clear" w:color="auto" w:fill="FFFFFF"/>
              </w:rPr>
              <w:t>by writing a self-reflection, “What habits will my family and I change to help protect the planet?”</w:t>
            </w:r>
          </w:p>
        </w:tc>
      </w:tr>
    </w:tbl>
    <w:p w14:paraId="5BA6A2FF" w14:textId="77777777" w:rsidR="003D7167" w:rsidRDefault="003D7167">
      <w:r>
        <w:br w:type="page"/>
      </w:r>
    </w:p>
    <w:tbl>
      <w:tblPr>
        <w:tblW w:w="9720" w:type="dxa"/>
        <w:tblInd w:w="108" w:type="dxa"/>
        <w:tblBorders>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9720"/>
      </w:tblGrid>
      <w:tr w:rsidR="00DC67AB" w:rsidRPr="00DC67AB" w14:paraId="5757487B" w14:textId="77777777" w:rsidTr="00F110E2">
        <w:tc>
          <w:tcPr>
            <w:tcW w:w="9720" w:type="dxa"/>
            <w:tcBorders>
              <w:top w:val="single" w:sz="12" w:space="0" w:color="auto"/>
              <w:bottom w:val="dotted" w:sz="4" w:space="0" w:color="auto"/>
            </w:tcBorders>
            <w:shd w:val="clear" w:color="auto" w:fill="auto"/>
          </w:tcPr>
          <w:p w14:paraId="76C0A3C2" w14:textId="48A0CB5E" w:rsidR="00B849F4" w:rsidRPr="001F5EAA" w:rsidRDefault="00341AE5" w:rsidP="00341AE5">
            <w:pPr>
              <w:rPr>
                <w:rFonts w:ascii="Candara" w:hAnsi="Candara"/>
                <w:b/>
              </w:rPr>
            </w:pPr>
            <w:r w:rsidRPr="001F5EAA">
              <w:rPr>
                <w:rFonts w:ascii="Candara" w:hAnsi="Candara"/>
                <w:b/>
              </w:rPr>
              <w:lastRenderedPageBreak/>
              <w:t xml:space="preserve">Key Vocabulary </w:t>
            </w:r>
            <w:r w:rsidR="0038065B" w:rsidRPr="001F5EAA">
              <w:rPr>
                <w:rFonts w:ascii="Candara" w:hAnsi="Candara"/>
                <w:i/>
                <w:sz w:val="20"/>
              </w:rPr>
              <w:t xml:space="preserve">– </w:t>
            </w:r>
            <w:r w:rsidRPr="001F5EAA">
              <w:rPr>
                <w:rFonts w:ascii="Candara" w:hAnsi="Candara"/>
                <w:i/>
                <w:sz w:val="20"/>
              </w:rPr>
              <w:t>a</w:t>
            </w:r>
            <w:r w:rsidR="00B849F4" w:rsidRPr="001F5EAA">
              <w:rPr>
                <w:rFonts w:ascii="Candara" w:hAnsi="Candara"/>
                <w:i/>
                <w:sz w:val="20"/>
              </w:rPr>
              <w:t>dditional vocabulary may be selected by tea</w:t>
            </w:r>
            <w:r w:rsidR="00256FA7" w:rsidRPr="001F5EAA">
              <w:rPr>
                <w:rFonts w:ascii="Candara" w:hAnsi="Candara"/>
                <w:i/>
                <w:sz w:val="20"/>
              </w:rPr>
              <w:t>chers at the lesson plan level</w:t>
            </w:r>
          </w:p>
        </w:tc>
      </w:tr>
      <w:tr w:rsidR="00C34525" w:rsidRPr="002041B7" w14:paraId="033B520E" w14:textId="77777777" w:rsidTr="00F110E2">
        <w:trPr>
          <w:trHeight w:val="908"/>
        </w:trPr>
        <w:tc>
          <w:tcPr>
            <w:tcW w:w="9720" w:type="dxa"/>
            <w:tcBorders>
              <w:top w:val="dotted" w:sz="4" w:space="0" w:color="auto"/>
              <w:bottom w:val="single" w:sz="12" w:space="0" w:color="auto"/>
            </w:tcBorders>
            <w:shd w:val="clear" w:color="auto" w:fill="auto"/>
          </w:tcPr>
          <w:p w14:paraId="1C265E70" w14:textId="18049D15" w:rsidR="00A44DA8" w:rsidRDefault="001A6577" w:rsidP="00DC67AB">
            <w:pPr>
              <w:rPr>
                <w:rFonts w:ascii="Candara" w:hAnsi="Candara"/>
                <w:sz w:val="20"/>
              </w:rPr>
            </w:pPr>
            <w:r w:rsidRPr="001A6577">
              <w:rPr>
                <w:rFonts w:ascii="Candara" w:hAnsi="Candara"/>
                <w:sz w:val="20"/>
                <w:u w:val="single"/>
              </w:rPr>
              <w:t>key content</w:t>
            </w:r>
            <w:r>
              <w:rPr>
                <w:rFonts w:ascii="Candara" w:hAnsi="Candara"/>
                <w:sz w:val="20"/>
                <w:u w:val="single"/>
              </w:rPr>
              <w:t xml:space="preserve"> vocabulary</w:t>
            </w:r>
            <w:r w:rsidR="00F110E2" w:rsidRPr="00F110E2">
              <w:rPr>
                <w:rFonts w:ascii="Candara" w:hAnsi="Candara"/>
                <w:sz w:val="20"/>
              </w:rPr>
              <w:t>:</w:t>
            </w:r>
            <w:r w:rsidR="00F110E2">
              <w:rPr>
                <w:rFonts w:ascii="Candara" w:hAnsi="Candara"/>
                <w:sz w:val="20"/>
              </w:rPr>
              <w:t xml:space="preserve"> </w:t>
            </w:r>
            <w:r w:rsidR="00D542C4">
              <w:rPr>
                <w:rFonts w:ascii="Candara" w:hAnsi="Candara"/>
                <w:sz w:val="20"/>
              </w:rPr>
              <w:t>biodegradable</w:t>
            </w:r>
            <w:r w:rsidR="004E148B">
              <w:rPr>
                <w:rFonts w:ascii="Candara" w:hAnsi="Candara"/>
                <w:sz w:val="20"/>
              </w:rPr>
              <w:t xml:space="preserve">, </w:t>
            </w:r>
            <w:r w:rsidR="007D6351">
              <w:rPr>
                <w:rFonts w:ascii="Candara" w:hAnsi="Candara"/>
                <w:sz w:val="20"/>
              </w:rPr>
              <w:t>contaminate</w:t>
            </w:r>
            <w:r w:rsidR="001061A4">
              <w:rPr>
                <w:rFonts w:ascii="Candara" w:hAnsi="Candara"/>
                <w:sz w:val="20"/>
              </w:rPr>
              <w:t xml:space="preserve">, </w:t>
            </w:r>
            <w:r>
              <w:rPr>
                <w:rFonts w:ascii="Candara" w:hAnsi="Candara"/>
                <w:sz w:val="20"/>
              </w:rPr>
              <w:t>emission</w:t>
            </w:r>
            <w:r w:rsidR="001061A4">
              <w:rPr>
                <w:rFonts w:ascii="Candara" w:hAnsi="Candara"/>
                <w:sz w:val="20"/>
              </w:rPr>
              <w:t xml:space="preserve">, </w:t>
            </w:r>
            <w:r w:rsidR="00A44DA8">
              <w:rPr>
                <w:rFonts w:ascii="Candara" w:hAnsi="Candara"/>
                <w:sz w:val="20"/>
              </w:rPr>
              <w:t>fossil fuel</w:t>
            </w:r>
            <w:r w:rsidR="001061A4">
              <w:rPr>
                <w:rFonts w:ascii="Candara" w:hAnsi="Candara"/>
                <w:sz w:val="20"/>
              </w:rPr>
              <w:t xml:space="preserve">, </w:t>
            </w:r>
            <w:r w:rsidR="007D6351">
              <w:rPr>
                <w:rFonts w:ascii="Candara" w:hAnsi="Candara"/>
                <w:sz w:val="20"/>
              </w:rPr>
              <w:t>hybrid</w:t>
            </w:r>
            <w:r w:rsidR="001061A4">
              <w:rPr>
                <w:rFonts w:ascii="Candara" w:hAnsi="Candara"/>
                <w:sz w:val="20"/>
              </w:rPr>
              <w:t xml:space="preserve">, </w:t>
            </w:r>
            <w:r w:rsidR="00A44DA8">
              <w:rPr>
                <w:rFonts w:ascii="Candara" w:hAnsi="Candara"/>
                <w:sz w:val="20"/>
              </w:rPr>
              <w:t>renewable</w:t>
            </w:r>
            <w:r w:rsidR="004E148B">
              <w:rPr>
                <w:rFonts w:ascii="Candara" w:hAnsi="Candara"/>
                <w:sz w:val="20"/>
              </w:rPr>
              <w:t>/nonrenewable</w:t>
            </w:r>
          </w:p>
          <w:p w14:paraId="17264552" w14:textId="77777777" w:rsidR="007D6351" w:rsidRDefault="007D6351" w:rsidP="00DC67AB">
            <w:pPr>
              <w:rPr>
                <w:rFonts w:ascii="Candara" w:hAnsi="Candara"/>
                <w:sz w:val="20"/>
              </w:rPr>
            </w:pPr>
          </w:p>
          <w:p w14:paraId="593CA85B" w14:textId="325CE2CA" w:rsidR="001A6577" w:rsidRPr="001F5EAA" w:rsidRDefault="001A6577" w:rsidP="00DC67AB">
            <w:pPr>
              <w:rPr>
                <w:rFonts w:ascii="Candara" w:hAnsi="Candara"/>
                <w:sz w:val="20"/>
              </w:rPr>
            </w:pPr>
            <w:r w:rsidRPr="001A6577">
              <w:rPr>
                <w:rFonts w:ascii="Candara" w:hAnsi="Candara"/>
                <w:sz w:val="20"/>
                <w:u w:val="single"/>
              </w:rPr>
              <w:t>academic vocabulary</w:t>
            </w:r>
            <w:r w:rsidR="00F110E2">
              <w:rPr>
                <w:rFonts w:ascii="Candara" w:hAnsi="Candara"/>
                <w:sz w:val="20"/>
              </w:rPr>
              <w:t xml:space="preserve">: </w:t>
            </w:r>
            <w:r>
              <w:rPr>
                <w:rFonts w:ascii="Candara" w:hAnsi="Candara"/>
                <w:sz w:val="20"/>
              </w:rPr>
              <w:t>conserve</w:t>
            </w:r>
            <w:r w:rsidR="001061A4">
              <w:rPr>
                <w:rFonts w:ascii="Candara" w:hAnsi="Candara"/>
                <w:sz w:val="20"/>
              </w:rPr>
              <w:t xml:space="preserve">, </w:t>
            </w:r>
            <w:r w:rsidR="007D6351">
              <w:rPr>
                <w:rFonts w:ascii="Candara" w:hAnsi="Candara"/>
                <w:sz w:val="20"/>
              </w:rPr>
              <w:t>previously</w:t>
            </w:r>
            <w:r w:rsidR="001061A4">
              <w:rPr>
                <w:rFonts w:ascii="Candara" w:hAnsi="Candara"/>
                <w:sz w:val="20"/>
              </w:rPr>
              <w:t xml:space="preserve">, </w:t>
            </w:r>
            <w:r w:rsidR="007D6351">
              <w:rPr>
                <w:rFonts w:ascii="Candara" w:hAnsi="Candara"/>
                <w:sz w:val="20"/>
              </w:rPr>
              <w:t>consequently</w:t>
            </w:r>
            <w:r w:rsidR="001061A4">
              <w:rPr>
                <w:rFonts w:ascii="Candara" w:hAnsi="Candara"/>
                <w:sz w:val="20"/>
              </w:rPr>
              <w:t xml:space="preserve">, </w:t>
            </w:r>
            <w:r>
              <w:rPr>
                <w:rFonts w:ascii="Candara" w:hAnsi="Candara"/>
                <w:sz w:val="20"/>
              </w:rPr>
              <w:t>predicament</w:t>
            </w:r>
          </w:p>
          <w:p w14:paraId="585D02A5" w14:textId="77777777" w:rsidR="0046251E" w:rsidRPr="001F5EAA" w:rsidRDefault="0046251E" w:rsidP="00DC67AB">
            <w:pPr>
              <w:rPr>
                <w:rFonts w:ascii="Candara" w:hAnsi="Candara"/>
                <w:sz w:val="20"/>
              </w:rPr>
            </w:pPr>
          </w:p>
        </w:tc>
      </w:tr>
      <w:tr w:rsidR="00B25ADE" w:rsidRPr="00DC67AB" w14:paraId="25B6DAAD" w14:textId="77777777" w:rsidTr="00F110E2">
        <w:tblPrEx>
          <w:tblBorders>
            <w:top w:val="single" w:sz="4" w:space="0" w:color="auto"/>
            <w:left w:val="single" w:sz="4" w:space="0" w:color="auto"/>
            <w:bottom w:val="single" w:sz="4" w:space="0" w:color="auto"/>
            <w:right w:val="single" w:sz="4" w:space="0" w:color="auto"/>
          </w:tblBorders>
        </w:tblPrEx>
        <w:tc>
          <w:tcPr>
            <w:tcW w:w="9720" w:type="dxa"/>
            <w:tcBorders>
              <w:top w:val="single" w:sz="12" w:space="0" w:color="auto"/>
              <w:left w:val="nil"/>
              <w:bottom w:val="dotted" w:sz="4" w:space="0" w:color="auto"/>
              <w:right w:val="nil"/>
            </w:tcBorders>
            <w:shd w:val="clear" w:color="auto" w:fill="auto"/>
          </w:tcPr>
          <w:p w14:paraId="15C79BF6" w14:textId="77777777" w:rsidR="00B25ADE" w:rsidRPr="001F5EAA" w:rsidRDefault="00341AE5" w:rsidP="00CD3934">
            <w:pPr>
              <w:rPr>
                <w:rFonts w:ascii="Candara" w:hAnsi="Candara"/>
                <w:b/>
              </w:rPr>
            </w:pPr>
            <w:r w:rsidRPr="001F5EAA">
              <w:rPr>
                <w:rFonts w:ascii="Candara" w:hAnsi="Candara"/>
                <w:b/>
              </w:rPr>
              <w:t xml:space="preserve">Additional Resources </w:t>
            </w:r>
            <w:r w:rsidR="00B25ADE" w:rsidRPr="001F5EAA">
              <w:rPr>
                <w:rFonts w:ascii="Candara" w:hAnsi="Candara"/>
                <w:b/>
              </w:rPr>
              <w:t xml:space="preserve">– </w:t>
            </w:r>
            <w:r w:rsidR="00B25ADE" w:rsidRPr="001F5EAA">
              <w:rPr>
                <w:rFonts w:ascii="Candara" w:hAnsi="Candara"/>
                <w:i/>
                <w:sz w:val="20"/>
              </w:rPr>
              <w:t>e.g.</w:t>
            </w:r>
            <w:r w:rsidR="004F761B" w:rsidRPr="001F5EAA">
              <w:rPr>
                <w:rFonts w:ascii="Candara" w:hAnsi="Candara"/>
                <w:i/>
                <w:sz w:val="20"/>
              </w:rPr>
              <w:t>,</w:t>
            </w:r>
            <w:r w:rsidR="00B25ADE" w:rsidRPr="001F5EAA">
              <w:rPr>
                <w:rFonts w:ascii="Candara" w:hAnsi="Candara"/>
                <w:b/>
              </w:rPr>
              <w:t xml:space="preserve"> </w:t>
            </w:r>
            <w:r w:rsidR="00B25ADE" w:rsidRPr="001F5EAA">
              <w:rPr>
                <w:rFonts w:ascii="Candara" w:hAnsi="Candara"/>
                <w:i/>
                <w:sz w:val="20"/>
              </w:rPr>
              <w:t>background sources for teachers</w:t>
            </w:r>
            <w:r w:rsidR="00B25ADE" w:rsidRPr="001F5EAA">
              <w:rPr>
                <w:rFonts w:ascii="Candara" w:hAnsi="Candara"/>
              </w:rPr>
              <w:t xml:space="preserve">, </w:t>
            </w:r>
            <w:r w:rsidR="00B25ADE" w:rsidRPr="001F5EAA">
              <w:rPr>
                <w:rFonts w:ascii="Candara" w:hAnsi="Candara"/>
                <w:i/>
                <w:sz w:val="20"/>
              </w:rPr>
              <w:t>teacher- or student-generated materials,</w:t>
            </w:r>
            <w:r w:rsidR="003D232C" w:rsidRPr="001F5EAA">
              <w:rPr>
                <w:rFonts w:ascii="Candara" w:hAnsi="Candara"/>
                <w:i/>
                <w:sz w:val="20"/>
              </w:rPr>
              <w:t xml:space="preserve"> etc.</w:t>
            </w:r>
          </w:p>
        </w:tc>
      </w:tr>
      <w:tr w:rsidR="00B25ADE" w:rsidRPr="002041B7" w14:paraId="50DDF7C6" w14:textId="77777777" w:rsidTr="00F110E2">
        <w:tblPrEx>
          <w:tblBorders>
            <w:top w:val="single" w:sz="4" w:space="0" w:color="auto"/>
            <w:left w:val="single" w:sz="4" w:space="0" w:color="auto"/>
            <w:bottom w:val="single" w:sz="4" w:space="0" w:color="auto"/>
            <w:right w:val="single" w:sz="4" w:space="0" w:color="auto"/>
          </w:tblBorders>
        </w:tblPrEx>
        <w:trPr>
          <w:trHeight w:val="989"/>
        </w:trPr>
        <w:tc>
          <w:tcPr>
            <w:tcW w:w="9720" w:type="dxa"/>
            <w:tcBorders>
              <w:top w:val="dotted" w:sz="4" w:space="0" w:color="auto"/>
              <w:left w:val="nil"/>
              <w:bottom w:val="nil"/>
              <w:right w:val="nil"/>
            </w:tcBorders>
            <w:shd w:val="clear" w:color="auto" w:fill="auto"/>
          </w:tcPr>
          <w:p w14:paraId="72EFF310" w14:textId="61E4452C" w:rsidR="00B25ADE" w:rsidRPr="00F110E2" w:rsidRDefault="00B25ADE" w:rsidP="00CD3934">
            <w:pPr>
              <w:rPr>
                <w:rFonts w:ascii="Candara" w:hAnsi="Candara"/>
                <w:i/>
                <w:sz w:val="20"/>
              </w:rPr>
            </w:pPr>
            <w:r w:rsidRPr="00F110E2">
              <w:rPr>
                <w:rFonts w:ascii="Candara" w:hAnsi="Candara"/>
                <w:i/>
                <w:sz w:val="20"/>
              </w:rPr>
              <w:t>Readability information for the key res</w:t>
            </w:r>
            <w:r w:rsidR="00F110E2" w:rsidRPr="00F110E2">
              <w:rPr>
                <w:rFonts w:ascii="Candara" w:hAnsi="Candara"/>
                <w:i/>
                <w:sz w:val="20"/>
              </w:rPr>
              <w:t>ources:</w:t>
            </w:r>
          </w:p>
          <w:p w14:paraId="4FF59601" w14:textId="77777777" w:rsidR="00A449E4" w:rsidRDefault="00A449E4" w:rsidP="00CD3934">
            <w:pPr>
              <w:rPr>
                <w:rFonts w:ascii="Candara" w:hAnsi="Candara"/>
                <w:sz w:val="20"/>
              </w:rPr>
            </w:pPr>
          </w:p>
          <w:p w14:paraId="2D8AAE83" w14:textId="64F8A273" w:rsidR="006D448A" w:rsidRPr="006D448A" w:rsidRDefault="006D448A" w:rsidP="006D448A">
            <w:pPr>
              <w:rPr>
                <w:rFonts w:asciiTheme="minorHAnsi" w:hAnsiTheme="minorHAnsi"/>
                <w:color w:val="FF0000"/>
                <w:sz w:val="20"/>
                <w:szCs w:val="20"/>
                <w:shd w:val="clear" w:color="auto" w:fill="FFFFFF"/>
              </w:rPr>
            </w:pPr>
            <w:r>
              <w:rPr>
                <w:rFonts w:asciiTheme="minorHAnsi" w:hAnsiTheme="minorHAnsi"/>
                <w:color w:val="333333"/>
                <w:kern w:val="36"/>
                <w:sz w:val="20"/>
                <w:szCs w:val="20"/>
              </w:rPr>
              <w:t xml:space="preserve">“Hot for Hybrids,” </w:t>
            </w:r>
            <w:hyperlink r:id="rId11" w:history="1">
              <w:r w:rsidRPr="00251D4F">
                <w:rPr>
                  <w:rStyle w:val="Hyperlink"/>
                  <w:rFonts w:asciiTheme="minorHAnsi" w:hAnsiTheme="minorHAnsi"/>
                  <w:kern w:val="36"/>
                  <w:sz w:val="20"/>
                  <w:szCs w:val="20"/>
                </w:rPr>
                <w:t>http://www.readworks.org/passages/hot-hybrids</w:t>
              </w:r>
            </w:hyperlink>
            <w:r>
              <w:rPr>
                <w:rFonts w:asciiTheme="minorHAnsi" w:hAnsiTheme="minorHAnsi"/>
                <w:color w:val="333333"/>
                <w:kern w:val="36"/>
                <w:sz w:val="20"/>
                <w:szCs w:val="20"/>
              </w:rPr>
              <w:t xml:space="preserve">, </w:t>
            </w:r>
            <w:r w:rsidRPr="005357A9">
              <w:rPr>
                <w:rFonts w:asciiTheme="minorHAnsi" w:hAnsiTheme="minorHAnsi"/>
                <w:bCs/>
                <w:color w:val="000000"/>
                <w:sz w:val="20"/>
                <w:szCs w:val="20"/>
                <w:shd w:val="clear" w:color="auto" w:fill="FFFFFF"/>
              </w:rPr>
              <w:t>Flesch-Kincaid Grade Level:</w:t>
            </w:r>
            <w:r w:rsidRPr="005357A9">
              <w:rPr>
                <w:rFonts w:asciiTheme="minorHAnsi" w:hAnsiTheme="minorHAnsi"/>
                <w:color w:val="000000"/>
                <w:sz w:val="20"/>
                <w:szCs w:val="20"/>
                <w:shd w:val="clear" w:color="auto" w:fill="FFFFFF"/>
              </w:rPr>
              <w:t> </w:t>
            </w:r>
            <w:r>
              <w:rPr>
                <w:rFonts w:asciiTheme="minorHAnsi" w:hAnsiTheme="minorHAnsi"/>
                <w:color w:val="FF0000"/>
                <w:sz w:val="20"/>
                <w:szCs w:val="20"/>
                <w:shd w:val="clear" w:color="auto" w:fill="FFFFFF"/>
              </w:rPr>
              <w:t>7.3</w:t>
            </w:r>
          </w:p>
          <w:p w14:paraId="3C559721" w14:textId="77777777" w:rsidR="006D448A" w:rsidRDefault="006D448A" w:rsidP="00176D3A">
            <w:pPr>
              <w:ind w:left="360" w:hanging="360"/>
              <w:rPr>
                <w:rFonts w:asciiTheme="minorHAnsi" w:hAnsiTheme="minorHAnsi"/>
                <w:color w:val="333333"/>
                <w:kern w:val="36"/>
                <w:sz w:val="20"/>
                <w:szCs w:val="20"/>
              </w:rPr>
            </w:pPr>
          </w:p>
          <w:p w14:paraId="7337910B" w14:textId="77777777" w:rsidR="00176D3A" w:rsidRPr="005357A9" w:rsidRDefault="00176D3A" w:rsidP="00176D3A">
            <w:pPr>
              <w:ind w:left="360" w:hanging="360"/>
              <w:rPr>
                <w:rFonts w:asciiTheme="minorHAnsi" w:hAnsiTheme="minorHAnsi"/>
                <w:color w:val="FF0000"/>
                <w:sz w:val="20"/>
                <w:szCs w:val="20"/>
                <w:shd w:val="clear" w:color="auto" w:fill="FFFFFF"/>
              </w:rPr>
            </w:pPr>
            <w:r w:rsidRPr="005357A9">
              <w:rPr>
                <w:rFonts w:asciiTheme="minorHAnsi" w:hAnsiTheme="minorHAnsi"/>
                <w:color w:val="333333"/>
                <w:kern w:val="36"/>
                <w:sz w:val="20"/>
                <w:szCs w:val="20"/>
              </w:rPr>
              <w:t xml:space="preserve">“Michigan's governor promises to drink water from Flint faucets for 1 month,” </w:t>
            </w:r>
            <w:hyperlink r:id="rId12" w:history="1">
              <w:r w:rsidRPr="005357A9">
                <w:rPr>
                  <w:rStyle w:val="Hyperlink"/>
                  <w:rFonts w:asciiTheme="minorHAnsi" w:hAnsiTheme="minorHAnsi"/>
                  <w:kern w:val="36"/>
                  <w:sz w:val="20"/>
                  <w:szCs w:val="20"/>
                </w:rPr>
                <w:t>https://newsela.com/articles/flint-governor/id/16854/</w:t>
              </w:r>
            </w:hyperlink>
            <w:r w:rsidRPr="005357A9">
              <w:rPr>
                <w:rFonts w:asciiTheme="minorHAnsi" w:hAnsiTheme="minorHAnsi"/>
                <w:color w:val="333333"/>
                <w:kern w:val="36"/>
                <w:sz w:val="20"/>
                <w:szCs w:val="20"/>
              </w:rPr>
              <w:t xml:space="preserve">, </w:t>
            </w:r>
            <w:r w:rsidRPr="005357A9">
              <w:rPr>
                <w:rFonts w:asciiTheme="minorHAnsi" w:hAnsiTheme="minorHAnsi"/>
                <w:bCs/>
                <w:color w:val="000000"/>
                <w:sz w:val="20"/>
                <w:szCs w:val="20"/>
                <w:shd w:val="clear" w:color="auto" w:fill="FFFFFF"/>
              </w:rPr>
              <w:t>Flesch-Kincaid Grade Level:</w:t>
            </w:r>
            <w:r w:rsidRPr="005357A9">
              <w:rPr>
                <w:rFonts w:asciiTheme="minorHAnsi" w:hAnsiTheme="minorHAnsi"/>
                <w:color w:val="000000"/>
                <w:sz w:val="20"/>
                <w:szCs w:val="20"/>
                <w:shd w:val="clear" w:color="auto" w:fill="FFFFFF"/>
              </w:rPr>
              <w:t> </w:t>
            </w:r>
            <w:r w:rsidRPr="005357A9">
              <w:rPr>
                <w:rFonts w:asciiTheme="minorHAnsi" w:hAnsiTheme="minorHAnsi"/>
                <w:color w:val="FF0000"/>
                <w:sz w:val="20"/>
                <w:szCs w:val="20"/>
                <w:shd w:val="clear" w:color="auto" w:fill="FFFFFF"/>
              </w:rPr>
              <w:t>8.5</w:t>
            </w:r>
          </w:p>
          <w:p w14:paraId="45BBD43D" w14:textId="17702354" w:rsidR="00176D3A" w:rsidRDefault="00176D3A" w:rsidP="00176D3A">
            <w:pPr>
              <w:rPr>
                <w:rFonts w:ascii="Calibri" w:hAnsi="Calibri"/>
                <w:sz w:val="20"/>
                <w:szCs w:val="20"/>
              </w:rPr>
            </w:pPr>
          </w:p>
          <w:p w14:paraId="02FEAD07" w14:textId="51CA1003" w:rsidR="005357A9" w:rsidRDefault="00A449E4" w:rsidP="00176D3A">
            <w:pPr>
              <w:rPr>
                <w:rFonts w:asciiTheme="minorHAnsi" w:hAnsiTheme="minorHAnsi"/>
                <w:color w:val="FF0000"/>
                <w:sz w:val="20"/>
                <w:szCs w:val="20"/>
                <w:shd w:val="clear" w:color="auto" w:fill="FFFFFF"/>
              </w:rPr>
            </w:pPr>
            <w:r>
              <w:rPr>
                <w:rFonts w:ascii="Calibri" w:hAnsi="Calibri"/>
                <w:sz w:val="20"/>
                <w:szCs w:val="20"/>
              </w:rPr>
              <w:t xml:space="preserve">“What a Dump!” </w:t>
            </w:r>
            <w:hyperlink r:id="rId13" w:history="1">
              <w:r w:rsidRPr="003C615E">
                <w:rPr>
                  <w:rStyle w:val="Hyperlink"/>
                  <w:rFonts w:ascii="Calibri" w:hAnsi="Calibri"/>
                  <w:sz w:val="20"/>
                  <w:szCs w:val="20"/>
                </w:rPr>
                <w:t>http://www.readworks.org/passages/what-dump</w:t>
              </w:r>
            </w:hyperlink>
            <w:r w:rsidR="005357A9">
              <w:rPr>
                <w:rFonts w:ascii="Calibri" w:hAnsi="Calibri"/>
                <w:sz w:val="20"/>
                <w:szCs w:val="20"/>
              </w:rPr>
              <w:t xml:space="preserve">, </w:t>
            </w:r>
            <w:r w:rsidR="005357A9" w:rsidRPr="005357A9">
              <w:rPr>
                <w:rFonts w:asciiTheme="minorHAnsi" w:hAnsiTheme="minorHAnsi"/>
                <w:bCs/>
                <w:color w:val="000000"/>
                <w:sz w:val="20"/>
                <w:szCs w:val="20"/>
                <w:shd w:val="clear" w:color="auto" w:fill="FFFFFF"/>
              </w:rPr>
              <w:t>Flesch-Kincaid Grade Level:</w:t>
            </w:r>
            <w:r w:rsidR="005357A9" w:rsidRPr="005357A9">
              <w:rPr>
                <w:rFonts w:asciiTheme="minorHAnsi" w:hAnsiTheme="minorHAnsi"/>
                <w:color w:val="000000"/>
                <w:sz w:val="20"/>
                <w:szCs w:val="20"/>
                <w:shd w:val="clear" w:color="auto" w:fill="FFFFFF"/>
              </w:rPr>
              <w:t> </w:t>
            </w:r>
            <w:r w:rsidR="005357A9" w:rsidRPr="005357A9">
              <w:rPr>
                <w:rFonts w:asciiTheme="minorHAnsi" w:hAnsiTheme="minorHAnsi"/>
                <w:color w:val="FF0000"/>
                <w:sz w:val="20"/>
                <w:szCs w:val="20"/>
                <w:shd w:val="clear" w:color="auto" w:fill="FFFFFF"/>
              </w:rPr>
              <w:t>6.2</w:t>
            </w:r>
          </w:p>
          <w:p w14:paraId="6B87B956" w14:textId="77777777" w:rsidR="00B25ADE" w:rsidRPr="001F5EAA" w:rsidRDefault="00B25ADE" w:rsidP="00CD3934">
            <w:pPr>
              <w:rPr>
                <w:rFonts w:ascii="Candara" w:hAnsi="Candara"/>
                <w:sz w:val="20"/>
              </w:rPr>
            </w:pPr>
          </w:p>
        </w:tc>
      </w:tr>
    </w:tbl>
    <w:p w14:paraId="6E77578B" w14:textId="77777777" w:rsidR="00C34525" w:rsidRPr="004B4DCA" w:rsidRDefault="00C34525" w:rsidP="00DC67AB">
      <w:pPr>
        <w:rPr>
          <w:rFonts w:ascii="Candara" w:hAnsi="Candara"/>
          <w:sz w:val="10"/>
        </w:rPr>
      </w:pPr>
    </w:p>
    <w:sectPr w:rsidR="00C34525" w:rsidRPr="004B4DCA" w:rsidSect="003D7167">
      <w:headerReference w:type="default" r:id="rId14"/>
      <w:footerReference w:type="default" r:id="rId15"/>
      <w:pgSz w:w="12240" w:h="15840" w:code="1"/>
      <w:pgMar w:top="1296" w:right="1440" w:bottom="1152" w:left="1440" w:header="720" w:footer="57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8153D" w14:textId="77777777" w:rsidR="00520813" w:rsidRDefault="00520813" w:rsidP="00F0767C">
      <w:r>
        <w:separator/>
      </w:r>
    </w:p>
  </w:endnote>
  <w:endnote w:type="continuationSeparator" w:id="0">
    <w:p w14:paraId="6042DE3E" w14:textId="77777777" w:rsidR="00520813" w:rsidRDefault="00520813" w:rsidP="00F0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00000003" w:usb1="00000000" w:usb2="0001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5EAFC" w14:textId="61ADDFF2" w:rsidR="00520813" w:rsidRPr="001F5EAA" w:rsidRDefault="00520813" w:rsidP="003D232C">
    <w:pPr>
      <w:pStyle w:val="Footer"/>
      <w:tabs>
        <w:tab w:val="clear" w:pos="4680"/>
        <w:tab w:val="center" w:pos="8010"/>
      </w:tabs>
      <w:ind w:right="-720"/>
      <w:rPr>
        <w:sz w:val="2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66FEC" w14:textId="77777777" w:rsidR="00520813" w:rsidRDefault="00520813" w:rsidP="00F0767C">
      <w:r>
        <w:separator/>
      </w:r>
    </w:p>
  </w:footnote>
  <w:footnote w:type="continuationSeparator" w:id="0">
    <w:p w14:paraId="321F64E8" w14:textId="77777777" w:rsidR="00520813" w:rsidRDefault="00520813" w:rsidP="00F0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C6CB3" w14:textId="077908CB" w:rsidR="003D7167" w:rsidRPr="003D7167" w:rsidRDefault="003D7167" w:rsidP="003D7167">
    <w:pPr>
      <w:jc w:val="center"/>
      <w:rPr>
        <w:b/>
      </w:rPr>
    </w:pPr>
    <w:r>
      <w:rPr>
        <w:b/>
      </w:rPr>
      <w:t xml:space="preserve">ELA Instructional </w:t>
    </w:r>
    <w:r w:rsidR="001D0510">
      <w:rPr>
        <w:b/>
      </w:rPr>
      <w:t xml:space="preserve">Unit for GLE </w:t>
    </w:r>
    <w:r w:rsidR="00844BB5">
      <w:rPr>
        <w:b/>
      </w:rPr>
      <w:t>6 - 8</w:t>
    </w:r>
    <w:r w:rsidR="001D0510">
      <w:rPr>
        <w:b/>
      </w:rPr>
      <w:t>, “Our Planet, Our Choices</w:t>
    </w:r>
    <w:r>
      <w:rPr>
        <w:b/>
      </w:rPr>
      <w:t>”</w:t>
    </w:r>
  </w:p>
  <w:p w14:paraId="56BAD20F" w14:textId="77777777" w:rsidR="003D7167" w:rsidRDefault="003D7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AA2"/>
    <w:multiLevelType w:val="hybridMultilevel"/>
    <w:tmpl w:val="38568662"/>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C65C9"/>
    <w:multiLevelType w:val="hybridMultilevel"/>
    <w:tmpl w:val="F6C0DEFC"/>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6A24"/>
    <w:multiLevelType w:val="hybridMultilevel"/>
    <w:tmpl w:val="F8FC6F1C"/>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3439"/>
    <w:multiLevelType w:val="hybridMultilevel"/>
    <w:tmpl w:val="72AEEA40"/>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F0688"/>
    <w:multiLevelType w:val="multilevel"/>
    <w:tmpl w:val="B4AE086E"/>
    <w:lvl w:ilvl="0">
      <w:start w:val="1"/>
      <w:numFmt w:val="decimal"/>
      <w:lvlText w:val="(%1)"/>
      <w:lvlJc w:val="left"/>
      <w:pPr>
        <w:tabs>
          <w:tab w:val="num" w:pos="720"/>
        </w:tabs>
        <w:ind w:left="720" w:hanging="360"/>
      </w:pPr>
      <w:rPr>
        <w:rFonts w:ascii="Arial Narrow" w:eastAsiaTheme="minorEastAsia" w:hAnsi="Arial Narrow"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65F01"/>
    <w:multiLevelType w:val="hybridMultilevel"/>
    <w:tmpl w:val="1DF83D3C"/>
    <w:lvl w:ilvl="0" w:tplc="5D4E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E7F8D"/>
    <w:multiLevelType w:val="hybridMultilevel"/>
    <w:tmpl w:val="3C0C1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153007"/>
    <w:multiLevelType w:val="hybridMultilevel"/>
    <w:tmpl w:val="4C88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667D3"/>
    <w:multiLevelType w:val="hybridMultilevel"/>
    <w:tmpl w:val="895E4F84"/>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B10CC"/>
    <w:multiLevelType w:val="hybridMultilevel"/>
    <w:tmpl w:val="31DE8ABC"/>
    <w:lvl w:ilvl="0" w:tplc="DCF2ADE6">
      <w:start w:val="1"/>
      <w:numFmt w:val="decimal"/>
      <w:lvlText w:val="%1."/>
      <w:lvlJc w:val="left"/>
      <w:pPr>
        <w:tabs>
          <w:tab w:val="num" w:pos="720"/>
        </w:tabs>
        <w:ind w:left="720" w:hanging="360"/>
      </w:pPr>
    </w:lvl>
    <w:lvl w:ilvl="1" w:tplc="E1EE0B08" w:tentative="1">
      <w:start w:val="1"/>
      <w:numFmt w:val="decimal"/>
      <w:lvlText w:val="%2."/>
      <w:lvlJc w:val="left"/>
      <w:pPr>
        <w:tabs>
          <w:tab w:val="num" w:pos="1440"/>
        </w:tabs>
        <w:ind w:left="1440" w:hanging="360"/>
      </w:pPr>
    </w:lvl>
    <w:lvl w:ilvl="2" w:tplc="95CE742A" w:tentative="1">
      <w:start w:val="1"/>
      <w:numFmt w:val="decimal"/>
      <w:lvlText w:val="%3."/>
      <w:lvlJc w:val="left"/>
      <w:pPr>
        <w:tabs>
          <w:tab w:val="num" w:pos="2160"/>
        </w:tabs>
        <w:ind w:left="2160" w:hanging="360"/>
      </w:pPr>
    </w:lvl>
    <w:lvl w:ilvl="3" w:tplc="12F214E4" w:tentative="1">
      <w:start w:val="1"/>
      <w:numFmt w:val="decimal"/>
      <w:lvlText w:val="%4."/>
      <w:lvlJc w:val="left"/>
      <w:pPr>
        <w:tabs>
          <w:tab w:val="num" w:pos="2880"/>
        </w:tabs>
        <w:ind w:left="2880" w:hanging="360"/>
      </w:pPr>
    </w:lvl>
    <w:lvl w:ilvl="4" w:tplc="C736EA8C" w:tentative="1">
      <w:start w:val="1"/>
      <w:numFmt w:val="decimal"/>
      <w:lvlText w:val="%5."/>
      <w:lvlJc w:val="left"/>
      <w:pPr>
        <w:tabs>
          <w:tab w:val="num" w:pos="3600"/>
        </w:tabs>
        <w:ind w:left="3600" w:hanging="360"/>
      </w:pPr>
    </w:lvl>
    <w:lvl w:ilvl="5" w:tplc="AE0EC9C0" w:tentative="1">
      <w:start w:val="1"/>
      <w:numFmt w:val="decimal"/>
      <w:lvlText w:val="%6."/>
      <w:lvlJc w:val="left"/>
      <w:pPr>
        <w:tabs>
          <w:tab w:val="num" w:pos="4320"/>
        </w:tabs>
        <w:ind w:left="4320" w:hanging="360"/>
      </w:pPr>
    </w:lvl>
    <w:lvl w:ilvl="6" w:tplc="76E00ECC" w:tentative="1">
      <w:start w:val="1"/>
      <w:numFmt w:val="decimal"/>
      <w:lvlText w:val="%7."/>
      <w:lvlJc w:val="left"/>
      <w:pPr>
        <w:tabs>
          <w:tab w:val="num" w:pos="5040"/>
        </w:tabs>
        <w:ind w:left="5040" w:hanging="360"/>
      </w:pPr>
    </w:lvl>
    <w:lvl w:ilvl="7" w:tplc="2B7EC8A2" w:tentative="1">
      <w:start w:val="1"/>
      <w:numFmt w:val="decimal"/>
      <w:lvlText w:val="%8."/>
      <w:lvlJc w:val="left"/>
      <w:pPr>
        <w:tabs>
          <w:tab w:val="num" w:pos="5760"/>
        </w:tabs>
        <w:ind w:left="5760" w:hanging="360"/>
      </w:pPr>
    </w:lvl>
    <w:lvl w:ilvl="8" w:tplc="61C2E9E2" w:tentative="1">
      <w:start w:val="1"/>
      <w:numFmt w:val="decimal"/>
      <w:lvlText w:val="%9."/>
      <w:lvlJc w:val="left"/>
      <w:pPr>
        <w:tabs>
          <w:tab w:val="num" w:pos="6480"/>
        </w:tabs>
        <w:ind w:left="6480" w:hanging="360"/>
      </w:pPr>
    </w:lvl>
  </w:abstractNum>
  <w:abstractNum w:abstractNumId="10" w15:restartNumberingAfterBreak="0">
    <w:nsid w:val="35217ADC"/>
    <w:multiLevelType w:val="hybridMultilevel"/>
    <w:tmpl w:val="40904D7A"/>
    <w:lvl w:ilvl="0" w:tplc="20F84F5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E660E"/>
    <w:multiLevelType w:val="hybridMultilevel"/>
    <w:tmpl w:val="7714B21A"/>
    <w:lvl w:ilvl="0" w:tplc="20F84F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E54B3D"/>
    <w:multiLevelType w:val="hybridMultilevel"/>
    <w:tmpl w:val="3B74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24A25"/>
    <w:multiLevelType w:val="hybridMultilevel"/>
    <w:tmpl w:val="895E4F84"/>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E0E54"/>
    <w:multiLevelType w:val="hybridMultilevel"/>
    <w:tmpl w:val="38568662"/>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C4F90"/>
    <w:multiLevelType w:val="hybridMultilevel"/>
    <w:tmpl w:val="FC4E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5738"/>
    <w:multiLevelType w:val="hybridMultilevel"/>
    <w:tmpl w:val="AC7A5A0C"/>
    <w:lvl w:ilvl="0" w:tplc="E19A4D38">
      <w:start w:val="1"/>
      <w:numFmt w:val="bullet"/>
      <w:lvlText w:val="–"/>
      <w:lvlJc w:val="left"/>
      <w:pPr>
        <w:tabs>
          <w:tab w:val="num" w:pos="720"/>
        </w:tabs>
        <w:ind w:left="720" w:hanging="360"/>
      </w:pPr>
      <w:rPr>
        <w:rFonts w:ascii="Times" w:hAnsi="Times" w:hint="default"/>
      </w:rPr>
    </w:lvl>
    <w:lvl w:ilvl="1" w:tplc="AEEE7E80">
      <w:start w:val="1"/>
      <w:numFmt w:val="bullet"/>
      <w:lvlText w:val="–"/>
      <w:lvlJc w:val="left"/>
      <w:pPr>
        <w:tabs>
          <w:tab w:val="num" w:pos="1440"/>
        </w:tabs>
        <w:ind w:left="1440" w:hanging="360"/>
      </w:pPr>
      <w:rPr>
        <w:rFonts w:ascii="Times" w:hAnsi="Times" w:hint="default"/>
      </w:rPr>
    </w:lvl>
    <w:lvl w:ilvl="2" w:tplc="7542CE38" w:tentative="1">
      <w:start w:val="1"/>
      <w:numFmt w:val="bullet"/>
      <w:lvlText w:val="–"/>
      <w:lvlJc w:val="left"/>
      <w:pPr>
        <w:tabs>
          <w:tab w:val="num" w:pos="2160"/>
        </w:tabs>
        <w:ind w:left="2160" w:hanging="360"/>
      </w:pPr>
      <w:rPr>
        <w:rFonts w:ascii="Times" w:hAnsi="Times" w:hint="default"/>
      </w:rPr>
    </w:lvl>
    <w:lvl w:ilvl="3" w:tplc="D81896AA" w:tentative="1">
      <w:start w:val="1"/>
      <w:numFmt w:val="bullet"/>
      <w:lvlText w:val="–"/>
      <w:lvlJc w:val="left"/>
      <w:pPr>
        <w:tabs>
          <w:tab w:val="num" w:pos="2880"/>
        </w:tabs>
        <w:ind w:left="2880" w:hanging="360"/>
      </w:pPr>
      <w:rPr>
        <w:rFonts w:ascii="Times" w:hAnsi="Times" w:hint="default"/>
      </w:rPr>
    </w:lvl>
    <w:lvl w:ilvl="4" w:tplc="9094E182" w:tentative="1">
      <w:start w:val="1"/>
      <w:numFmt w:val="bullet"/>
      <w:lvlText w:val="–"/>
      <w:lvlJc w:val="left"/>
      <w:pPr>
        <w:tabs>
          <w:tab w:val="num" w:pos="3600"/>
        </w:tabs>
        <w:ind w:left="3600" w:hanging="360"/>
      </w:pPr>
      <w:rPr>
        <w:rFonts w:ascii="Times" w:hAnsi="Times" w:hint="default"/>
      </w:rPr>
    </w:lvl>
    <w:lvl w:ilvl="5" w:tplc="B4140516" w:tentative="1">
      <w:start w:val="1"/>
      <w:numFmt w:val="bullet"/>
      <w:lvlText w:val="–"/>
      <w:lvlJc w:val="left"/>
      <w:pPr>
        <w:tabs>
          <w:tab w:val="num" w:pos="4320"/>
        </w:tabs>
        <w:ind w:left="4320" w:hanging="360"/>
      </w:pPr>
      <w:rPr>
        <w:rFonts w:ascii="Times" w:hAnsi="Times" w:hint="default"/>
      </w:rPr>
    </w:lvl>
    <w:lvl w:ilvl="6" w:tplc="6690F734" w:tentative="1">
      <w:start w:val="1"/>
      <w:numFmt w:val="bullet"/>
      <w:lvlText w:val="–"/>
      <w:lvlJc w:val="left"/>
      <w:pPr>
        <w:tabs>
          <w:tab w:val="num" w:pos="5040"/>
        </w:tabs>
        <w:ind w:left="5040" w:hanging="360"/>
      </w:pPr>
      <w:rPr>
        <w:rFonts w:ascii="Times" w:hAnsi="Times" w:hint="default"/>
      </w:rPr>
    </w:lvl>
    <w:lvl w:ilvl="7" w:tplc="37E0FD6A" w:tentative="1">
      <w:start w:val="1"/>
      <w:numFmt w:val="bullet"/>
      <w:lvlText w:val="–"/>
      <w:lvlJc w:val="left"/>
      <w:pPr>
        <w:tabs>
          <w:tab w:val="num" w:pos="5760"/>
        </w:tabs>
        <w:ind w:left="5760" w:hanging="360"/>
      </w:pPr>
      <w:rPr>
        <w:rFonts w:ascii="Times" w:hAnsi="Times" w:hint="default"/>
      </w:rPr>
    </w:lvl>
    <w:lvl w:ilvl="8" w:tplc="6F465244"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50B57464"/>
    <w:multiLevelType w:val="hybridMultilevel"/>
    <w:tmpl w:val="E4F4F5DC"/>
    <w:lvl w:ilvl="0" w:tplc="20F84F5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F1856"/>
    <w:multiLevelType w:val="hybridMultilevel"/>
    <w:tmpl w:val="9D8CA30A"/>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A1BD9"/>
    <w:multiLevelType w:val="multilevel"/>
    <w:tmpl w:val="3B20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C162B"/>
    <w:multiLevelType w:val="multilevel"/>
    <w:tmpl w:val="B4AE086E"/>
    <w:lvl w:ilvl="0">
      <w:start w:val="1"/>
      <w:numFmt w:val="decimal"/>
      <w:lvlText w:val="(%1)"/>
      <w:lvlJc w:val="left"/>
      <w:pPr>
        <w:tabs>
          <w:tab w:val="num" w:pos="720"/>
        </w:tabs>
        <w:ind w:left="720" w:hanging="360"/>
      </w:pPr>
      <w:rPr>
        <w:rFonts w:ascii="Arial Narrow" w:eastAsiaTheme="minorEastAsia" w:hAnsi="Arial Narrow"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E368E"/>
    <w:multiLevelType w:val="hybridMultilevel"/>
    <w:tmpl w:val="7714B21A"/>
    <w:lvl w:ilvl="0" w:tplc="20F84F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2E6CF6"/>
    <w:multiLevelType w:val="hybridMultilevel"/>
    <w:tmpl w:val="5FDE44A4"/>
    <w:lvl w:ilvl="0" w:tplc="5D4E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37276"/>
    <w:multiLevelType w:val="hybridMultilevel"/>
    <w:tmpl w:val="D758F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070738"/>
    <w:multiLevelType w:val="hybridMultilevel"/>
    <w:tmpl w:val="296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606E8"/>
    <w:multiLevelType w:val="hybridMultilevel"/>
    <w:tmpl w:val="5AC0CEC4"/>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3"/>
  </w:num>
  <w:num w:numId="4">
    <w:abstractNumId w:val="22"/>
  </w:num>
  <w:num w:numId="5">
    <w:abstractNumId w:val="5"/>
  </w:num>
  <w:num w:numId="6">
    <w:abstractNumId w:val="9"/>
  </w:num>
  <w:num w:numId="7">
    <w:abstractNumId w:val="11"/>
  </w:num>
  <w:num w:numId="8">
    <w:abstractNumId w:val="21"/>
  </w:num>
  <w:num w:numId="9">
    <w:abstractNumId w:val="10"/>
  </w:num>
  <w:num w:numId="10">
    <w:abstractNumId w:val="17"/>
  </w:num>
  <w:num w:numId="11">
    <w:abstractNumId w:val="13"/>
  </w:num>
  <w:num w:numId="12">
    <w:abstractNumId w:val="1"/>
  </w:num>
  <w:num w:numId="13">
    <w:abstractNumId w:val="2"/>
  </w:num>
  <w:num w:numId="14">
    <w:abstractNumId w:val="8"/>
  </w:num>
  <w:num w:numId="15">
    <w:abstractNumId w:val="0"/>
  </w:num>
  <w:num w:numId="16">
    <w:abstractNumId w:val="14"/>
  </w:num>
  <w:num w:numId="17">
    <w:abstractNumId w:val="15"/>
  </w:num>
  <w:num w:numId="18">
    <w:abstractNumId w:val="23"/>
  </w:num>
  <w:num w:numId="19">
    <w:abstractNumId w:val="4"/>
  </w:num>
  <w:num w:numId="20">
    <w:abstractNumId w:val="20"/>
  </w:num>
  <w:num w:numId="21">
    <w:abstractNumId w:val="6"/>
  </w:num>
  <w:num w:numId="22">
    <w:abstractNumId w:val="16"/>
  </w:num>
  <w:num w:numId="23">
    <w:abstractNumId w:val="19"/>
  </w:num>
  <w:num w:numId="24">
    <w:abstractNumId w:val="24"/>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D3"/>
    <w:rsid w:val="00007893"/>
    <w:rsid w:val="00011765"/>
    <w:rsid w:val="000141EE"/>
    <w:rsid w:val="00026FED"/>
    <w:rsid w:val="00027F86"/>
    <w:rsid w:val="000324B4"/>
    <w:rsid w:val="00036822"/>
    <w:rsid w:val="00040B11"/>
    <w:rsid w:val="0004271F"/>
    <w:rsid w:val="00044B41"/>
    <w:rsid w:val="00050CD6"/>
    <w:rsid w:val="0005659A"/>
    <w:rsid w:val="00061873"/>
    <w:rsid w:val="0007095C"/>
    <w:rsid w:val="00076E8A"/>
    <w:rsid w:val="00097C8A"/>
    <w:rsid w:val="000C61A3"/>
    <w:rsid w:val="000C69A5"/>
    <w:rsid w:val="000C6D03"/>
    <w:rsid w:val="000D134B"/>
    <w:rsid w:val="000D2C35"/>
    <w:rsid w:val="000E40A7"/>
    <w:rsid w:val="001061A4"/>
    <w:rsid w:val="00107BEC"/>
    <w:rsid w:val="0012240A"/>
    <w:rsid w:val="00125122"/>
    <w:rsid w:val="00125C1A"/>
    <w:rsid w:val="00133132"/>
    <w:rsid w:val="0014537A"/>
    <w:rsid w:val="00147F1A"/>
    <w:rsid w:val="00171444"/>
    <w:rsid w:val="0017658A"/>
    <w:rsid w:val="00176D3A"/>
    <w:rsid w:val="00187A45"/>
    <w:rsid w:val="001A0883"/>
    <w:rsid w:val="001A2758"/>
    <w:rsid w:val="001A2F06"/>
    <w:rsid w:val="001A4C29"/>
    <w:rsid w:val="001A6577"/>
    <w:rsid w:val="001B2A7A"/>
    <w:rsid w:val="001B4A04"/>
    <w:rsid w:val="001C4E4B"/>
    <w:rsid w:val="001D0510"/>
    <w:rsid w:val="001D0CB9"/>
    <w:rsid w:val="001D1A7A"/>
    <w:rsid w:val="001E5159"/>
    <w:rsid w:val="001F5EAA"/>
    <w:rsid w:val="002041B7"/>
    <w:rsid w:val="00205A0B"/>
    <w:rsid w:val="002215AC"/>
    <w:rsid w:val="00222C9B"/>
    <w:rsid w:val="00225A60"/>
    <w:rsid w:val="00237BED"/>
    <w:rsid w:val="00245356"/>
    <w:rsid w:val="00256FA7"/>
    <w:rsid w:val="002627FC"/>
    <w:rsid w:val="0027036F"/>
    <w:rsid w:val="002920A6"/>
    <w:rsid w:val="00293719"/>
    <w:rsid w:val="002956A3"/>
    <w:rsid w:val="002C0906"/>
    <w:rsid w:val="002C0A82"/>
    <w:rsid w:val="002E6112"/>
    <w:rsid w:val="00313C66"/>
    <w:rsid w:val="00323452"/>
    <w:rsid w:val="00341167"/>
    <w:rsid w:val="00341AE5"/>
    <w:rsid w:val="0034263E"/>
    <w:rsid w:val="00343D9F"/>
    <w:rsid w:val="003538C3"/>
    <w:rsid w:val="0035491F"/>
    <w:rsid w:val="00361F85"/>
    <w:rsid w:val="00364223"/>
    <w:rsid w:val="003669A9"/>
    <w:rsid w:val="0038065B"/>
    <w:rsid w:val="003865D5"/>
    <w:rsid w:val="003B060E"/>
    <w:rsid w:val="003C03A9"/>
    <w:rsid w:val="003C21B0"/>
    <w:rsid w:val="003C6F86"/>
    <w:rsid w:val="003D232C"/>
    <w:rsid w:val="003D7167"/>
    <w:rsid w:val="003E203D"/>
    <w:rsid w:val="003F23C8"/>
    <w:rsid w:val="003F589F"/>
    <w:rsid w:val="004021A6"/>
    <w:rsid w:val="00403AB8"/>
    <w:rsid w:val="004060F7"/>
    <w:rsid w:val="00406E73"/>
    <w:rsid w:val="0041433E"/>
    <w:rsid w:val="0041675E"/>
    <w:rsid w:val="004202E2"/>
    <w:rsid w:val="00431C29"/>
    <w:rsid w:val="00432CCF"/>
    <w:rsid w:val="0043362F"/>
    <w:rsid w:val="00437B28"/>
    <w:rsid w:val="004531CB"/>
    <w:rsid w:val="0046251E"/>
    <w:rsid w:val="0046409F"/>
    <w:rsid w:val="0046567C"/>
    <w:rsid w:val="004837F6"/>
    <w:rsid w:val="00490487"/>
    <w:rsid w:val="00497D77"/>
    <w:rsid w:val="004A2B22"/>
    <w:rsid w:val="004B3F46"/>
    <w:rsid w:val="004B4DCA"/>
    <w:rsid w:val="004B5996"/>
    <w:rsid w:val="004C68FD"/>
    <w:rsid w:val="004E148B"/>
    <w:rsid w:val="004F38D7"/>
    <w:rsid w:val="004F3BF1"/>
    <w:rsid w:val="004F761B"/>
    <w:rsid w:val="00514DD0"/>
    <w:rsid w:val="00520813"/>
    <w:rsid w:val="00530789"/>
    <w:rsid w:val="005357A9"/>
    <w:rsid w:val="005411BD"/>
    <w:rsid w:val="005456ED"/>
    <w:rsid w:val="005466A2"/>
    <w:rsid w:val="00547923"/>
    <w:rsid w:val="00554621"/>
    <w:rsid w:val="00560D23"/>
    <w:rsid w:val="005717CB"/>
    <w:rsid w:val="00573C5C"/>
    <w:rsid w:val="005754AE"/>
    <w:rsid w:val="0058222F"/>
    <w:rsid w:val="005871EE"/>
    <w:rsid w:val="005A7B20"/>
    <w:rsid w:val="005B3D74"/>
    <w:rsid w:val="005D2CD2"/>
    <w:rsid w:val="005E7D82"/>
    <w:rsid w:val="005F1EDB"/>
    <w:rsid w:val="0060686D"/>
    <w:rsid w:val="00616C24"/>
    <w:rsid w:val="00617D38"/>
    <w:rsid w:val="0063430B"/>
    <w:rsid w:val="006448B8"/>
    <w:rsid w:val="00644C20"/>
    <w:rsid w:val="006634E0"/>
    <w:rsid w:val="00670749"/>
    <w:rsid w:val="0067532E"/>
    <w:rsid w:val="00680950"/>
    <w:rsid w:val="00681276"/>
    <w:rsid w:val="006869AD"/>
    <w:rsid w:val="006923E6"/>
    <w:rsid w:val="006969DE"/>
    <w:rsid w:val="006A39B4"/>
    <w:rsid w:val="006A7052"/>
    <w:rsid w:val="006B6DE3"/>
    <w:rsid w:val="006B7F0C"/>
    <w:rsid w:val="006C2023"/>
    <w:rsid w:val="006D448A"/>
    <w:rsid w:val="006F422C"/>
    <w:rsid w:val="006F6414"/>
    <w:rsid w:val="0070146E"/>
    <w:rsid w:val="00720717"/>
    <w:rsid w:val="0075717B"/>
    <w:rsid w:val="00795B33"/>
    <w:rsid w:val="007A19E4"/>
    <w:rsid w:val="007C14CE"/>
    <w:rsid w:val="007D6351"/>
    <w:rsid w:val="007D6F10"/>
    <w:rsid w:val="007E219A"/>
    <w:rsid w:val="007E41D2"/>
    <w:rsid w:val="00804021"/>
    <w:rsid w:val="008114C1"/>
    <w:rsid w:val="0081598D"/>
    <w:rsid w:val="00820A3B"/>
    <w:rsid w:val="00822CD6"/>
    <w:rsid w:val="00822E81"/>
    <w:rsid w:val="00826D47"/>
    <w:rsid w:val="008318F9"/>
    <w:rsid w:val="008331E2"/>
    <w:rsid w:val="0084256F"/>
    <w:rsid w:val="00844BB5"/>
    <w:rsid w:val="008565BF"/>
    <w:rsid w:val="00862A7E"/>
    <w:rsid w:val="008721B6"/>
    <w:rsid w:val="008773CC"/>
    <w:rsid w:val="0088361B"/>
    <w:rsid w:val="00887524"/>
    <w:rsid w:val="00890E3C"/>
    <w:rsid w:val="0089517C"/>
    <w:rsid w:val="008A0BA6"/>
    <w:rsid w:val="008B4BA6"/>
    <w:rsid w:val="008B61E0"/>
    <w:rsid w:val="008E054F"/>
    <w:rsid w:val="009052B7"/>
    <w:rsid w:val="00907AFE"/>
    <w:rsid w:val="0092012D"/>
    <w:rsid w:val="00923CB4"/>
    <w:rsid w:val="00926E43"/>
    <w:rsid w:val="009278DD"/>
    <w:rsid w:val="00936663"/>
    <w:rsid w:val="0094343D"/>
    <w:rsid w:val="00943831"/>
    <w:rsid w:val="0094683C"/>
    <w:rsid w:val="0094785D"/>
    <w:rsid w:val="0096151E"/>
    <w:rsid w:val="009777BF"/>
    <w:rsid w:val="009833B5"/>
    <w:rsid w:val="0098711C"/>
    <w:rsid w:val="009A2881"/>
    <w:rsid w:val="009B56BF"/>
    <w:rsid w:val="009C0365"/>
    <w:rsid w:val="009C4B5C"/>
    <w:rsid w:val="00A07174"/>
    <w:rsid w:val="00A1152C"/>
    <w:rsid w:val="00A407E3"/>
    <w:rsid w:val="00A449E4"/>
    <w:rsid w:val="00A44DA8"/>
    <w:rsid w:val="00A528D7"/>
    <w:rsid w:val="00A57CEA"/>
    <w:rsid w:val="00A60EFB"/>
    <w:rsid w:val="00A611E4"/>
    <w:rsid w:val="00A65AC8"/>
    <w:rsid w:val="00A8487C"/>
    <w:rsid w:val="00A85A66"/>
    <w:rsid w:val="00A877AF"/>
    <w:rsid w:val="00A915AB"/>
    <w:rsid w:val="00A9219E"/>
    <w:rsid w:val="00AA3DA3"/>
    <w:rsid w:val="00AC1F80"/>
    <w:rsid w:val="00AD4624"/>
    <w:rsid w:val="00AD5784"/>
    <w:rsid w:val="00AE1EA2"/>
    <w:rsid w:val="00AE7382"/>
    <w:rsid w:val="00B002F2"/>
    <w:rsid w:val="00B0350E"/>
    <w:rsid w:val="00B0660E"/>
    <w:rsid w:val="00B168DA"/>
    <w:rsid w:val="00B201F8"/>
    <w:rsid w:val="00B205D2"/>
    <w:rsid w:val="00B24F6C"/>
    <w:rsid w:val="00B25ADE"/>
    <w:rsid w:val="00B36ADA"/>
    <w:rsid w:val="00B36FF2"/>
    <w:rsid w:val="00B455E4"/>
    <w:rsid w:val="00B45613"/>
    <w:rsid w:val="00B61D91"/>
    <w:rsid w:val="00B725D3"/>
    <w:rsid w:val="00B83881"/>
    <w:rsid w:val="00B849F4"/>
    <w:rsid w:val="00B860B8"/>
    <w:rsid w:val="00B86A17"/>
    <w:rsid w:val="00B97061"/>
    <w:rsid w:val="00BA05B3"/>
    <w:rsid w:val="00BA6488"/>
    <w:rsid w:val="00BA69F7"/>
    <w:rsid w:val="00BA791D"/>
    <w:rsid w:val="00BB12E7"/>
    <w:rsid w:val="00BC059F"/>
    <w:rsid w:val="00BD0064"/>
    <w:rsid w:val="00BD448B"/>
    <w:rsid w:val="00BD57DF"/>
    <w:rsid w:val="00BD6ECB"/>
    <w:rsid w:val="00BE037E"/>
    <w:rsid w:val="00BE25BF"/>
    <w:rsid w:val="00BE3AFA"/>
    <w:rsid w:val="00BF5173"/>
    <w:rsid w:val="00C013DA"/>
    <w:rsid w:val="00C07506"/>
    <w:rsid w:val="00C11A11"/>
    <w:rsid w:val="00C16D17"/>
    <w:rsid w:val="00C34525"/>
    <w:rsid w:val="00C42B0C"/>
    <w:rsid w:val="00C47B09"/>
    <w:rsid w:val="00C50810"/>
    <w:rsid w:val="00C53ED8"/>
    <w:rsid w:val="00C616A4"/>
    <w:rsid w:val="00C766FF"/>
    <w:rsid w:val="00C9182C"/>
    <w:rsid w:val="00C9306E"/>
    <w:rsid w:val="00C935F9"/>
    <w:rsid w:val="00CB06FF"/>
    <w:rsid w:val="00CB1915"/>
    <w:rsid w:val="00CB2F4C"/>
    <w:rsid w:val="00CB6A1B"/>
    <w:rsid w:val="00CC6D6F"/>
    <w:rsid w:val="00CD12CF"/>
    <w:rsid w:val="00CD165C"/>
    <w:rsid w:val="00CD3934"/>
    <w:rsid w:val="00CD43EC"/>
    <w:rsid w:val="00CF392A"/>
    <w:rsid w:val="00CF5B21"/>
    <w:rsid w:val="00D01297"/>
    <w:rsid w:val="00D058C9"/>
    <w:rsid w:val="00D05E97"/>
    <w:rsid w:val="00D22D84"/>
    <w:rsid w:val="00D50487"/>
    <w:rsid w:val="00D50EB7"/>
    <w:rsid w:val="00D524D1"/>
    <w:rsid w:val="00D526CE"/>
    <w:rsid w:val="00D542C4"/>
    <w:rsid w:val="00D71DA8"/>
    <w:rsid w:val="00D85998"/>
    <w:rsid w:val="00D91144"/>
    <w:rsid w:val="00DB1924"/>
    <w:rsid w:val="00DB5F43"/>
    <w:rsid w:val="00DB6193"/>
    <w:rsid w:val="00DC094D"/>
    <w:rsid w:val="00DC0E87"/>
    <w:rsid w:val="00DC2A46"/>
    <w:rsid w:val="00DC67AB"/>
    <w:rsid w:val="00DD58EB"/>
    <w:rsid w:val="00DF0062"/>
    <w:rsid w:val="00E232CF"/>
    <w:rsid w:val="00E25A15"/>
    <w:rsid w:val="00E315AB"/>
    <w:rsid w:val="00E358AE"/>
    <w:rsid w:val="00E4177D"/>
    <w:rsid w:val="00E56125"/>
    <w:rsid w:val="00E626C8"/>
    <w:rsid w:val="00E80A34"/>
    <w:rsid w:val="00EA5975"/>
    <w:rsid w:val="00EA72D4"/>
    <w:rsid w:val="00EB2863"/>
    <w:rsid w:val="00EC4B6C"/>
    <w:rsid w:val="00EE1F7B"/>
    <w:rsid w:val="00EE7E0B"/>
    <w:rsid w:val="00F0767C"/>
    <w:rsid w:val="00F110E2"/>
    <w:rsid w:val="00F35675"/>
    <w:rsid w:val="00F4281B"/>
    <w:rsid w:val="00F470B9"/>
    <w:rsid w:val="00F63901"/>
    <w:rsid w:val="00F80C3D"/>
    <w:rsid w:val="00F81C6B"/>
    <w:rsid w:val="00F87569"/>
    <w:rsid w:val="00F944E9"/>
    <w:rsid w:val="00F96CC4"/>
    <w:rsid w:val="00F97116"/>
    <w:rsid w:val="00FB55AB"/>
    <w:rsid w:val="00FC20F2"/>
    <w:rsid w:val="00FD2247"/>
    <w:rsid w:val="00FD5A9C"/>
    <w:rsid w:val="00FE1ADC"/>
    <w:rsid w:val="00FE2010"/>
    <w:rsid w:val="00FE2367"/>
    <w:rsid w:val="00FE5CC5"/>
    <w:rsid w:val="00FF348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C86F56C"/>
  <w15:docId w15:val="{E6A37DE4-9F15-4E23-8BD8-E0420C7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A3"/>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autoRedefine/>
    <w:semiHidden/>
    <w:rsid w:val="00D536BA"/>
    <w:rPr>
      <w:sz w:val="20"/>
    </w:rPr>
  </w:style>
  <w:style w:type="table" w:styleId="TableGrid">
    <w:name w:val="Table Grid"/>
    <w:basedOn w:val="TableNormal"/>
    <w:uiPriority w:val="59"/>
    <w:rsid w:val="0051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67C"/>
    <w:pPr>
      <w:tabs>
        <w:tab w:val="center" w:pos="4680"/>
        <w:tab w:val="right" w:pos="9360"/>
      </w:tabs>
    </w:pPr>
  </w:style>
  <w:style w:type="character" w:customStyle="1" w:styleId="HeaderChar">
    <w:name w:val="Header Char"/>
    <w:link w:val="Header"/>
    <w:uiPriority w:val="99"/>
    <w:rsid w:val="00F0767C"/>
    <w:rPr>
      <w:rFonts w:ascii="Tahoma" w:hAnsi="Tahoma"/>
      <w:sz w:val="22"/>
      <w:szCs w:val="24"/>
    </w:rPr>
  </w:style>
  <w:style w:type="paragraph" w:styleId="Footer">
    <w:name w:val="footer"/>
    <w:basedOn w:val="Normal"/>
    <w:link w:val="FooterChar"/>
    <w:uiPriority w:val="99"/>
    <w:unhideWhenUsed/>
    <w:rsid w:val="00F0767C"/>
    <w:pPr>
      <w:tabs>
        <w:tab w:val="center" w:pos="4680"/>
        <w:tab w:val="right" w:pos="9360"/>
      </w:tabs>
    </w:pPr>
  </w:style>
  <w:style w:type="character" w:customStyle="1" w:styleId="FooterChar">
    <w:name w:val="Footer Char"/>
    <w:link w:val="Footer"/>
    <w:uiPriority w:val="99"/>
    <w:rsid w:val="00F0767C"/>
    <w:rPr>
      <w:rFonts w:ascii="Tahoma" w:hAnsi="Tahoma"/>
      <w:sz w:val="22"/>
      <w:szCs w:val="24"/>
    </w:rPr>
  </w:style>
  <w:style w:type="paragraph" w:styleId="ListParagraph">
    <w:name w:val="List Paragraph"/>
    <w:basedOn w:val="Normal"/>
    <w:uiPriority w:val="34"/>
    <w:qFormat/>
    <w:rsid w:val="0012240A"/>
    <w:pPr>
      <w:ind w:left="720"/>
      <w:contextualSpacing/>
    </w:pPr>
  </w:style>
  <w:style w:type="paragraph" w:styleId="FootnoteText">
    <w:name w:val="footnote text"/>
    <w:basedOn w:val="Normal"/>
    <w:link w:val="FootnoteTextChar"/>
    <w:uiPriority w:val="99"/>
    <w:unhideWhenUsed/>
    <w:rsid w:val="00887524"/>
    <w:rPr>
      <w:sz w:val="20"/>
      <w:szCs w:val="20"/>
    </w:rPr>
  </w:style>
  <w:style w:type="character" w:customStyle="1" w:styleId="FootnoteTextChar">
    <w:name w:val="Footnote Text Char"/>
    <w:link w:val="FootnoteText"/>
    <w:uiPriority w:val="99"/>
    <w:rsid w:val="00887524"/>
    <w:rPr>
      <w:rFonts w:ascii="Tahoma" w:hAnsi="Tahoma"/>
    </w:rPr>
  </w:style>
  <w:style w:type="character" w:styleId="FootnoteReference">
    <w:name w:val="footnote reference"/>
    <w:uiPriority w:val="99"/>
    <w:unhideWhenUsed/>
    <w:rsid w:val="00887524"/>
    <w:rPr>
      <w:vertAlign w:val="superscript"/>
    </w:rPr>
  </w:style>
  <w:style w:type="paragraph" w:styleId="BalloonText">
    <w:name w:val="Balloon Text"/>
    <w:basedOn w:val="Normal"/>
    <w:link w:val="BalloonTextChar"/>
    <w:uiPriority w:val="99"/>
    <w:semiHidden/>
    <w:unhideWhenUsed/>
    <w:rsid w:val="0084256F"/>
    <w:rPr>
      <w:sz w:val="16"/>
      <w:szCs w:val="16"/>
    </w:rPr>
  </w:style>
  <w:style w:type="character" w:customStyle="1" w:styleId="BalloonTextChar">
    <w:name w:val="Balloon Text Char"/>
    <w:link w:val="BalloonText"/>
    <w:uiPriority w:val="99"/>
    <w:semiHidden/>
    <w:rsid w:val="0084256F"/>
    <w:rPr>
      <w:rFonts w:ascii="Tahoma" w:hAnsi="Tahoma" w:cs="Tahoma"/>
      <w:sz w:val="16"/>
      <w:szCs w:val="16"/>
    </w:rPr>
  </w:style>
  <w:style w:type="paragraph" w:customStyle="1" w:styleId="TableParagraph">
    <w:name w:val="Table Paragraph"/>
    <w:basedOn w:val="Normal"/>
    <w:uiPriority w:val="1"/>
    <w:qFormat/>
    <w:rsid w:val="00C9182C"/>
    <w:pPr>
      <w:widowControl w:val="0"/>
    </w:pPr>
    <w:rPr>
      <w:rFonts w:ascii="Calibri" w:eastAsia="Calibri" w:hAnsi="Calibri"/>
      <w:szCs w:val="22"/>
    </w:rPr>
  </w:style>
  <w:style w:type="character" w:styleId="Hyperlink">
    <w:name w:val="Hyperlink"/>
    <w:basedOn w:val="DefaultParagraphFont"/>
    <w:uiPriority w:val="99"/>
    <w:unhideWhenUsed/>
    <w:rsid w:val="005411BD"/>
    <w:rPr>
      <w:color w:val="0000FF" w:themeColor="hyperlink"/>
      <w:u w:val="single"/>
    </w:rPr>
  </w:style>
  <w:style w:type="character" w:styleId="FollowedHyperlink">
    <w:name w:val="FollowedHyperlink"/>
    <w:basedOn w:val="DefaultParagraphFont"/>
    <w:uiPriority w:val="99"/>
    <w:semiHidden/>
    <w:unhideWhenUsed/>
    <w:rsid w:val="00923CB4"/>
    <w:rPr>
      <w:color w:val="800080" w:themeColor="followedHyperlink"/>
      <w:u w:val="single"/>
    </w:rPr>
  </w:style>
  <w:style w:type="character" w:customStyle="1" w:styleId="small">
    <w:name w:val="small"/>
    <w:basedOn w:val="DefaultParagraphFont"/>
    <w:rsid w:val="002627FC"/>
  </w:style>
  <w:style w:type="character" w:customStyle="1" w:styleId="apple-converted-space">
    <w:name w:val="apple-converted-space"/>
    <w:basedOn w:val="DefaultParagraphFont"/>
    <w:rsid w:val="0026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3597">
      <w:bodyDiv w:val="1"/>
      <w:marLeft w:val="0"/>
      <w:marRight w:val="0"/>
      <w:marTop w:val="0"/>
      <w:marBottom w:val="0"/>
      <w:divBdr>
        <w:top w:val="none" w:sz="0" w:space="0" w:color="auto"/>
        <w:left w:val="none" w:sz="0" w:space="0" w:color="auto"/>
        <w:bottom w:val="none" w:sz="0" w:space="0" w:color="auto"/>
        <w:right w:val="none" w:sz="0" w:space="0" w:color="auto"/>
      </w:divBdr>
      <w:divsChild>
        <w:div w:id="307442879">
          <w:marLeft w:val="806"/>
          <w:marRight w:val="0"/>
          <w:marTop w:val="115"/>
          <w:marBottom w:val="0"/>
          <w:divBdr>
            <w:top w:val="none" w:sz="0" w:space="0" w:color="auto"/>
            <w:left w:val="none" w:sz="0" w:space="0" w:color="auto"/>
            <w:bottom w:val="none" w:sz="0" w:space="0" w:color="auto"/>
            <w:right w:val="none" w:sz="0" w:space="0" w:color="auto"/>
          </w:divBdr>
        </w:div>
      </w:divsChild>
    </w:div>
    <w:div w:id="761338872">
      <w:bodyDiv w:val="1"/>
      <w:marLeft w:val="0"/>
      <w:marRight w:val="0"/>
      <w:marTop w:val="0"/>
      <w:marBottom w:val="0"/>
      <w:divBdr>
        <w:top w:val="none" w:sz="0" w:space="0" w:color="auto"/>
        <w:left w:val="none" w:sz="0" w:space="0" w:color="auto"/>
        <w:bottom w:val="none" w:sz="0" w:space="0" w:color="auto"/>
        <w:right w:val="none" w:sz="0" w:space="0" w:color="auto"/>
      </w:divBdr>
    </w:div>
    <w:div w:id="773093480">
      <w:bodyDiv w:val="1"/>
      <w:marLeft w:val="0"/>
      <w:marRight w:val="0"/>
      <w:marTop w:val="0"/>
      <w:marBottom w:val="0"/>
      <w:divBdr>
        <w:top w:val="none" w:sz="0" w:space="0" w:color="auto"/>
        <w:left w:val="none" w:sz="0" w:space="0" w:color="auto"/>
        <w:bottom w:val="none" w:sz="0" w:space="0" w:color="auto"/>
        <w:right w:val="none" w:sz="0" w:space="0" w:color="auto"/>
      </w:divBdr>
    </w:div>
    <w:div w:id="984819742">
      <w:bodyDiv w:val="1"/>
      <w:marLeft w:val="0"/>
      <w:marRight w:val="0"/>
      <w:marTop w:val="0"/>
      <w:marBottom w:val="0"/>
      <w:divBdr>
        <w:top w:val="none" w:sz="0" w:space="0" w:color="auto"/>
        <w:left w:val="none" w:sz="0" w:space="0" w:color="auto"/>
        <w:bottom w:val="none" w:sz="0" w:space="0" w:color="auto"/>
        <w:right w:val="none" w:sz="0" w:space="0" w:color="auto"/>
      </w:divBdr>
    </w:div>
    <w:div w:id="1303342041">
      <w:bodyDiv w:val="1"/>
      <w:marLeft w:val="0"/>
      <w:marRight w:val="0"/>
      <w:marTop w:val="0"/>
      <w:marBottom w:val="0"/>
      <w:divBdr>
        <w:top w:val="none" w:sz="0" w:space="0" w:color="auto"/>
        <w:left w:val="none" w:sz="0" w:space="0" w:color="auto"/>
        <w:bottom w:val="none" w:sz="0" w:space="0" w:color="auto"/>
        <w:right w:val="none" w:sz="0" w:space="0" w:color="auto"/>
      </w:divBdr>
    </w:div>
    <w:div w:id="1323703509">
      <w:bodyDiv w:val="1"/>
      <w:marLeft w:val="0"/>
      <w:marRight w:val="0"/>
      <w:marTop w:val="0"/>
      <w:marBottom w:val="0"/>
      <w:divBdr>
        <w:top w:val="none" w:sz="0" w:space="0" w:color="auto"/>
        <w:left w:val="none" w:sz="0" w:space="0" w:color="auto"/>
        <w:bottom w:val="none" w:sz="0" w:space="0" w:color="auto"/>
        <w:right w:val="none" w:sz="0" w:space="0" w:color="auto"/>
      </w:divBdr>
    </w:div>
    <w:div w:id="1417554397">
      <w:bodyDiv w:val="1"/>
      <w:marLeft w:val="0"/>
      <w:marRight w:val="0"/>
      <w:marTop w:val="0"/>
      <w:marBottom w:val="0"/>
      <w:divBdr>
        <w:top w:val="none" w:sz="0" w:space="0" w:color="auto"/>
        <w:left w:val="none" w:sz="0" w:space="0" w:color="auto"/>
        <w:bottom w:val="none" w:sz="0" w:space="0" w:color="auto"/>
        <w:right w:val="none" w:sz="0" w:space="0" w:color="auto"/>
      </w:divBdr>
    </w:div>
    <w:div w:id="1476143946">
      <w:bodyDiv w:val="1"/>
      <w:marLeft w:val="0"/>
      <w:marRight w:val="0"/>
      <w:marTop w:val="0"/>
      <w:marBottom w:val="0"/>
      <w:divBdr>
        <w:top w:val="none" w:sz="0" w:space="0" w:color="auto"/>
        <w:left w:val="none" w:sz="0" w:space="0" w:color="auto"/>
        <w:bottom w:val="none" w:sz="0" w:space="0" w:color="auto"/>
        <w:right w:val="none" w:sz="0" w:space="0" w:color="auto"/>
      </w:divBdr>
    </w:div>
    <w:div w:id="1494641849">
      <w:bodyDiv w:val="1"/>
      <w:marLeft w:val="0"/>
      <w:marRight w:val="0"/>
      <w:marTop w:val="0"/>
      <w:marBottom w:val="0"/>
      <w:divBdr>
        <w:top w:val="none" w:sz="0" w:space="0" w:color="auto"/>
        <w:left w:val="none" w:sz="0" w:space="0" w:color="auto"/>
        <w:bottom w:val="none" w:sz="0" w:space="0" w:color="auto"/>
        <w:right w:val="none" w:sz="0" w:space="0" w:color="auto"/>
      </w:divBdr>
    </w:div>
    <w:div w:id="1897860091">
      <w:bodyDiv w:val="1"/>
      <w:marLeft w:val="0"/>
      <w:marRight w:val="0"/>
      <w:marTop w:val="0"/>
      <w:marBottom w:val="0"/>
      <w:divBdr>
        <w:top w:val="none" w:sz="0" w:space="0" w:color="auto"/>
        <w:left w:val="none" w:sz="0" w:space="0" w:color="auto"/>
        <w:bottom w:val="none" w:sz="0" w:space="0" w:color="auto"/>
        <w:right w:val="none" w:sz="0" w:space="0" w:color="auto"/>
      </w:divBdr>
    </w:div>
    <w:div w:id="2029015221">
      <w:bodyDiv w:val="1"/>
      <w:marLeft w:val="0"/>
      <w:marRight w:val="0"/>
      <w:marTop w:val="0"/>
      <w:marBottom w:val="0"/>
      <w:divBdr>
        <w:top w:val="none" w:sz="0" w:space="0" w:color="auto"/>
        <w:left w:val="none" w:sz="0" w:space="0" w:color="auto"/>
        <w:bottom w:val="none" w:sz="0" w:space="0" w:color="auto"/>
        <w:right w:val="none" w:sz="0" w:space="0" w:color="auto"/>
      </w:divBdr>
    </w:div>
    <w:div w:id="2093428291">
      <w:bodyDiv w:val="1"/>
      <w:marLeft w:val="0"/>
      <w:marRight w:val="0"/>
      <w:marTop w:val="0"/>
      <w:marBottom w:val="0"/>
      <w:divBdr>
        <w:top w:val="none" w:sz="0" w:space="0" w:color="auto"/>
        <w:left w:val="none" w:sz="0" w:space="0" w:color="auto"/>
        <w:bottom w:val="none" w:sz="0" w:space="0" w:color="auto"/>
        <w:right w:val="none" w:sz="0" w:space="0" w:color="auto"/>
      </w:divBdr>
    </w:div>
    <w:div w:id="2135753189">
      <w:bodyDiv w:val="1"/>
      <w:marLeft w:val="0"/>
      <w:marRight w:val="0"/>
      <w:marTop w:val="0"/>
      <w:marBottom w:val="0"/>
      <w:divBdr>
        <w:top w:val="none" w:sz="0" w:space="0" w:color="auto"/>
        <w:left w:val="none" w:sz="0" w:space="0" w:color="auto"/>
        <w:bottom w:val="none" w:sz="0" w:space="0" w:color="auto"/>
        <w:right w:val="none" w:sz="0" w:space="0" w:color="auto"/>
      </w:divBdr>
      <w:divsChild>
        <w:div w:id="146600023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hinkingschools.org/ProdDetails.asp?ID=9780942961577&amp;d=toc" TargetMode="External"/><Relationship Id="rId13" Type="http://schemas.openxmlformats.org/officeDocument/2006/relationships/hyperlink" Target="http://www.readworks.org/passages/what-du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ela.com/articles/flint-governor/id/168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works.org/passages/hot-hybri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adworks.org/" TargetMode="External"/><Relationship Id="rId4" Type="http://schemas.openxmlformats.org/officeDocument/2006/relationships/settings" Target="settings.xml"/><Relationship Id="rId9" Type="http://schemas.openxmlformats.org/officeDocument/2006/relationships/hyperlink" Target="https://www.nwf.org/pdf/Eco-schools/AITInTheClassroom7_08.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D2D3A-4EEF-4CAC-AF3A-4F1C3871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ELA Instructional Unit Template</vt:lpstr>
    </vt:vector>
  </TitlesOfParts>
  <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Instructional Unit Template</dc:title>
  <dc:subject/>
  <dc:creator>ESE;Brooke Machado</dc:creator>
  <cp:keywords>ELA, English Language Arts, Unit, Unit Plan, Template</cp:keywords>
  <dc:description/>
  <cp:lastModifiedBy>Lakshmi Nayak</cp:lastModifiedBy>
  <cp:revision>45</cp:revision>
  <dcterms:created xsi:type="dcterms:W3CDTF">2016-06-22T15:59:00Z</dcterms:created>
  <dcterms:modified xsi:type="dcterms:W3CDTF">2016-09-06T19:17:00Z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 2016</vt:lpwstr>
  </property>
</Properties>
</file>