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C8264" w14:textId="77777777" w:rsidR="00204DB3" w:rsidRPr="004D1E7C" w:rsidRDefault="00204DB3" w:rsidP="00204DB3">
      <w:pPr>
        <w:spacing w:line="240" w:lineRule="auto"/>
        <w:jc w:val="center"/>
        <w:rPr>
          <w:rFonts w:ascii="Calibri" w:hAnsi="Calibri"/>
          <w:sz w:val="28"/>
          <w:szCs w:val="24"/>
        </w:rPr>
      </w:pPr>
      <w:r w:rsidRPr="004D1E7C">
        <w:rPr>
          <w:rFonts w:ascii="Calibri" w:hAnsi="Calibri"/>
          <w:b/>
          <w:sz w:val="28"/>
          <w:szCs w:val="24"/>
        </w:rPr>
        <w:t xml:space="preserve">ELA LESSON PLAN </w:t>
      </w:r>
      <w:r>
        <w:rPr>
          <w:rFonts w:ascii="Calibri" w:hAnsi="Calibri"/>
          <w:b/>
          <w:sz w:val="28"/>
          <w:szCs w:val="24"/>
        </w:rPr>
        <w:t>for Unit: Our Planet, Our Choices</w:t>
      </w:r>
    </w:p>
    <w:p w14:paraId="7C40B6F8" w14:textId="77777777" w:rsidR="0022453B" w:rsidRPr="004D1E7C" w:rsidRDefault="0022453B" w:rsidP="00204DB3">
      <w:pPr>
        <w:spacing w:line="240" w:lineRule="auto"/>
        <w:rPr>
          <w:rFonts w:ascii="Calibri" w:hAnsi="Calibri"/>
          <w:b/>
          <w:sz w:val="18"/>
          <w:szCs w:val="24"/>
        </w:rPr>
      </w:pPr>
    </w:p>
    <w:tbl>
      <w:tblPr>
        <w:tblStyle w:val="TableGrid"/>
        <w:tblW w:w="1037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807"/>
        <w:gridCol w:w="1046"/>
        <w:gridCol w:w="3426"/>
        <w:gridCol w:w="1175"/>
        <w:gridCol w:w="1103"/>
        <w:gridCol w:w="1118"/>
        <w:gridCol w:w="698"/>
      </w:tblGrid>
      <w:tr w:rsidR="0022453B" w:rsidRPr="004D1E7C" w14:paraId="0D082561" w14:textId="77777777" w:rsidTr="00A84CBE">
        <w:tc>
          <w:tcPr>
            <w:tcW w:w="10373" w:type="dxa"/>
            <w:gridSpan w:val="7"/>
            <w:shd w:val="clear" w:color="auto" w:fill="92D050"/>
          </w:tcPr>
          <w:p w14:paraId="59B843A6" w14:textId="4A4B3E7F" w:rsidR="0022453B" w:rsidRPr="004D1E7C" w:rsidRDefault="004D1E7C" w:rsidP="00204DB3">
            <w:pPr>
              <w:tabs>
                <w:tab w:val="center" w:pos="5056"/>
                <w:tab w:val="left" w:pos="7220"/>
              </w:tabs>
              <w:rPr>
                <w:rFonts w:ascii="Calibri" w:hAnsi="Calibri"/>
                <w:b/>
                <w:szCs w:val="24"/>
              </w:rPr>
            </w:pPr>
            <w:r w:rsidRPr="004D1E7C">
              <w:rPr>
                <w:rFonts w:ascii="Calibri" w:hAnsi="Calibri"/>
                <w:b/>
                <w:sz w:val="28"/>
                <w:szCs w:val="24"/>
              </w:rPr>
              <w:tab/>
            </w:r>
            <w:r w:rsidR="0022453B" w:rsidRPr="004D1E7C">
              <w:rPr>
                <w:rFonts w:ascii="Calibri" w:hAnsi="Calibri"/>
                <w:b/>
                <w:sz w:val="28"/>
                <w:szCs w:val="24"/>
              </w:rPr>
              <w:t>OVERVIEW</w:t>
            </w:r>
            <w:r w:rsidRPr="004D1E7C">
              <w:rPr>
                <w:rFonts w:ascii="Calibri" w:hAnsi="Calibri"/>
                <w:b/>
                <w:sz w:val="28"/>
                <w:szCs w:val="24"/>
              </w:rPr>
              <w:tab/>
            </w:r>
          </w:p>
        </w:tc>
      </w:tr>
      <w:tr w:rsidR="0022453B" w:rsidRPr="004D1E7C" w14:paraId="3CB61012" w14:textId="77777777" w:rsidTr="00A84CBE">
        <w:trPr>
          <w:trHeight w:val="269"/>
        </w:trPr>
        <w:tc>
          <w:tcPr>
            <w:tcW w:w="6279" w:type="dxa"/>
            <w:gridSpan w:val="3"/>
            <w:vAlign w:val="bottom"/>
          </w:tcPr>
          <w:p w14:paraId="0C8EA733" w14:textId="77777777" w:rsidR="0022453B" w:rsidRPr="004D1E7C" w:rsidRDefault="0022453B" w:rsidP="00204DB3">
            <w:pPr>
              <w:rPr>
                <w:rFonts w:ascii="Calibri" w:hAnsi="Calibri"/>
                <w:szCs w:val="24"/>
              </w:rPr>
            </w:pPr>
            <w:r w:rsidRPr="004D1E7C">
              <w:rPr>
                <w:rFonts w:ascii="Calibri" w:hAnsi="Calibri"/>
                <w:szCs w:val="24"/>
              </w:rPr>
              <w:t>Lesson Title:</w:t>
            </w:r>
            <w:r w:rsidR="00273685" w:rsidRPr="004D1E7C">
              <w:rPr>
                <w:rFonts w:ascii="Calibri" w:hAnsi="Calibri"/>
                <w:szCs w:val="24"/>
              </w:rPr>
              <w:t xml:space="preserve"> </w:t>
            </w:r>
            <w:r w:rsidR="007E5066" w:rsidRPr="004D1E7C">
              <w:rPr>
                <w:rFonts w:ascii="Calibri" w:hAnsi="Calibri"/>
                <w:szCs w:val="24"/>
              </w:rPr>
              <w:t xml:space="preserve"> </w:t>
            </w:r>
            <w:r w:rsidR="007E5066" w:rsidRPr="004D1E7C">
              <w:rPr>
                <w:rFonts w:ascii="Calibri" w:hAnsi="Calibri"/>
                <w:b/>
                <w:szCs w:val="24"/>
              </w:rPr>
              <w:t>The Plastic Predicament</w:t>
            </w:r>
          </w:p>
        </w:tc>
        <w:tc>
          <w:tcPr>
            <w:tcW w:w="4094" w:type="dxa"/>
            <w:gridSpan w:val="4"/>
            <w:vAlign w:val="bottom"/>
          </w:tcPr>
          <w:p w14:paraId="57B10267" w14:textId="77777777" w:rsidR="0022453B" w:rsidRPr="004D1E7C" w:rsidRDefault="0022453B" w:rsidP="00204DB3">
            <w:pPr>
              <w:rPr>
                <w:rFonts w:ascii="Calibri" w:hAnsi="Calibri"/>
                <w:szCs w:val="24"/>
              </w:rPr>
            </w:pPr>
            <w:r w:rsidRPr="004D1E7C">
              <w:rPr>
                <w:rFonts w:ascii="Calibri" w:hAnsi="Calibri"/>
                <w:szCs w:val="24"/>
              </w:rPr>
              <w:t>Unit Title:</w:t>
            </w:r>
            <w:r w:rsidR="00273685" w:rsidRPr="004D1E7C">
              <w:rPr>
                <w:rFonts w:ascii="Calibri" w:hAnsi="Calibri"/>
                <w:szCs w:val="24"/>
              </w:rPr>
              <w:t xml:space="preserve"> </w:t>
            </w:r>
            <w:r w:rsidR="007E5066" w:rsidRPr="004D1E7C">
              <w:rPr>
                <w:rFonts w:ascii="Calibri" w:hAnsi="Calibri"/>
                <w:b/>
                <w:szCs w:val="24"/>
              </w:rPr>
              <w:t xml:space="preserve">Our </w:t>
            </w:r>
            <w:r w:rsidR="007E5066" w:rsidRPr="00661423">
              <w:rPr>
                <w:rFonts w:ascii="Calibri" w:hAnsi="Calibri"/>
                <w:b/>
                <w:szCs w:val="24"/>
              </w:rPr>
              <w:t>Planet, Our Choices</w:t>
            </w:r>
          </w:p>
        </w:tc>
      </w:tr>
      <w:tr w:rsidR="0022453B" w:rsidRPr="004D1E7C" w14:paraId="12EC61AF" w14:textId="77777777" w:rsidTr="00A84CBE">
        <w:trPr>
          <w:trHeight w:val="269"/>
        </w:trPr>
        <w:tc>
          <w:tcPr>
            <w:tcW w:w="2853" w:type="dxa"/>
            <w:gridSpan w:val="2"/>
            <w:tcBorders>
              <w:right w:val="single" w:sz="4" w:space="0" w:color="auto"/>
            </w:tcBorders>
            <w:vAlign w:val="bottom"/>
          </w:tcPr>
          <w:p w14:paraId="2F935689" w14:textId="77777777" w:rsidR="0022453B" w:rsidRPr="004D1E7C" w:rsidRDefault="0022453B" w:rsidP="00204DB3">
            <w:pPr>
              <w:rPr>
                <w:rFonts w:ascii="Calibri" w:hAnsi="Calibri"/>
                <w:szCs w:val="24"/>
              </w:rPr>
            </w:pPr>
            <w:r w:rsidRPr="004D1E7C">
              <w:rPr>
                <w:rFonts w:ascii="Calibri" w:hAnsi="Calibri"/>
                <w:szCs w:val="24"/>
              </w:rPr>
              <w:t>Lesson #:</w:t>
            </w:r>
            <w:r w:rsidR="00273685" w:rsidRPr="004D1E7C">
              <w:rPr>
                <w:rFonts w:ascii="Calibri" w:hAnsi="Calibri"/>
                <w:szCs w:val="24"/>
              </w:rPr>
              <w:t xml:space="preserve"> </w:t>
            </w:r>
            <w:r w:rsidR="0027353A" w:rsidRPr="004D1E7C">
              <w:rPr>
                <w:rFonts w:ascii="Calibri" w:hAnsi="Calibri"/>
                <w:b/>
                <w:szCs w:val="24"/>
              </w:rPr>
              <w:t>2</w:t>
            </w:r>
          </w:p>
        </w:tc>
        <w:tc>
          <w:tcPr>
            <w:tcW w:w="3426" w:type="dxa"/>
            <w:tcBorders>
              <w:left w:val="single" w:sz="4" w:space="0" w:color="auto"/>
            </w:tcBorders>
            <w:vAlign w:val="bottom"/>
          </w:tcPr>
          <w:p w14:paraId="426B90FF" w14:textId="77777777" w:rsidR="0022453B" w:rsidRPr="004D1E7C" w:rsidRDefault="0022453B" w:rsidP="00204DB3">
            <w:pPr>
              <w:rPr>
                <w:szCs w:val="24"/>
              </w:rPr>
            </w:pPr>
            <w:r w:rsidRPr="004D1E7C">
              <w:rPr>
                <w:rFonts w:ascii="Calibri" w:hAnsi="Calibri"/>
                <w:szCs w:val="24"/>
              </w:rPr>
              <w:t xml:space="preserve"> </w:t>
            </w:r>
            <w:r w:rsidRPr="004D1E7C">
              <w:rPr>
                <w:szCs w:val="24"/>
              </w:rPr>
              <w:t>CCR</w:t>
            </w:r>
            <w:r w:rsidR="00ED1AFC" w:rsidRPr="004D1E7C">
              <w:rPr>
                <w:szCs w:val="24"/>
              </w:rPr>
              <w:t>S</w:t>
            </w:r>
            <w:r w:rsidR="00771C3C" w:rsidRPr="004D1E7C">
              <w:rPr>
                <w:szCs w:val="24"/>
              </w:rPr>
              <w:t xml:space="preserve"> </w:t>
            </w:r>
            <w:r w:rsidR="00ED1AFC" w:rsidRPr="004D1E7C">
              <w:rPr>
                <w:szCs w:val="24"/>
              </w:rPr>
              <w:t xml:space="preserve">and </w:t>
            </w:r>
            <w:r w:rsidRPr="004D1E7C">
              <w:rPr>
                <w:szCs w:val="24"/>
              </w:rPr>
              <w:t xml:space="preserve">GLE </w:t>
            </w:r>
            <w:r w:rsidR="00FB7FA1" w:rsidRPr="004D1E7C">
              <w:rPr>
                <w:szCs w:val="24"/>
              </w:rPr>
              <w:t>R</w:t>
            </w:r>
            <w:r w:rsidRPr="004D1E7C">
              <w:rPr>
                <w:szCs w:val="24"/>
              </w:rPr>
              <w:t>ange:</w:t>
            </w:r>
            <w:r w:rsidR="00273685" w:rsidRPr="004D1E7C">
              <w:rPr>
                <w:szCs w:val="24"/>
              </w:rPr>
              <w:t xml:space="preserve"> </w:t>
            </w:r>
            <w:r w:rsidR="00FA42C9" w:rsidRPr="004D1E7C">
              <w:rPr>
                <w:b/>
              </w:rPr>
              <w:t>GLE 6.0-8.9</w:t>
            </w:r>
          </w:p>
        </w:tc>
        <w:tc>
          <w:tcPr>
            <w:tcW w:w="4094" w:type="dxa"/>
            <w:gridSpan w:val="4"/>
            <w:vAlign w:val="bottom"/>
          </w:tcPr>
          <w:p w14:paraId="33A66E90" w14:textId="77777777" w:rsidR="0022453B" w:rsidRPr="004D1E7C" w:rsidRDefault="00830A10" w:rsidP="00204DB3">
            <w:pPr>
              <w:rPr>
                <w:rFonts w:ascii="Calibri" w:hAnsi="Calibri"/>
                <w:szCs w:val="24"/>
              </w:rPr>
            </w:pPr>
            <w:r w:rsidRPr="004D1E7C">
              <w:rPr>
                <w:rFonts w:ascii="Calibri" w:hAnsi="Calibri"/>
                <w:szCs w:val="24"/>
              </w:rPr>
              <w:t>Class Level:</w:t>
            </w:r>
            <w:r w:rsidR="00273685" w:rsidRPr="004D1E7C">
              <w:rPr>
                <w:rFonts w:ascii="Calibri" w:hAnsi="Calibri"/>
                <w:szCs w:val="24"/>
              </w:rPr>
              <w:t xml:space="preserve"> </w:t>
            </w:r>
            <w:r w:rsidR="00FA42C9" w:rsidRPr="004D1E7C">
              <w:rPr>
                <w:rFonts w:ascii="Candara" w:hAnsi="Candara"/>
                <w:b/>
              </w:rPr>
              <w:t>Level D</w:t>
            </w:r>
          </w:p>
        </w:tc>
      </w:tr>
      <w:tr w:rsidR="0022453B" w:rsidRPr="004D1E7C" w14:paraId="565851AB" w14:textId="77777777" w:rsidTr="00A84CBE">
        <w:trPr>
          <w:trHeight w:val="278"/>
        </w:trPr>
        <w:tc>
          <w:tcPr>
            <w:tcW w:w="6279" w:type="dxa"/>
            <w:gridSpan w:val="3"/>
            <w:vAlign w:val="bottom"/>
          </w:tcPr>
          <w:p w14:paraId="116C221C" w14:textId="3C394260" w:rsidR="0022453B" w:rsidRPr="004D1E7C" w:rsidRDefault="0022453B" w:rsidP="00204DB3">
            <w:pPr>
              <w:rPr>
                <w:rFonts w:ascii="Calibri" w:hAnsi="Calibri"/>
                <w:b/>
                <w:szCs w:val="24"/>
              </w:rPr>
            </w:pPr>
            <w:r w:rsidRPr="004D1E7C">
              <w:rPr>
                <w:rFonts w:ascii="Calibri" w:hAnsi="Calibri"/>
                <w:szCs w:val="24"/>
              </w:rPr>
              <w:t xml:space="preserve">Length of Lesson in # of Hours:      </w:t>
            </w:r>
            <w:r w:rsidR="00093BE3">
              <w:rPr>
                <w:rFonts w:ascii="Calibri" w:hAnsi="Calibri"/>
                <w:b/>
                <w:szCs w:val="24"/>
              </w:rPr>
              <w:t xml:space="preserve">1 ½ </w:t>
            </w:r>
            <w:r w:rsidR="00FA42C9" w:rsidRPr="004D1E7C">
              <w:rPr>
                <w:rFonts w:ascii="Calibri" w:hAnsi="Calibri"/>
                <w:b/>
                <w:szCs w:val="24"/>
              </w:rPr>
              <w:t xml:space="preserve"> </w:t>
            </w:r>
            <w:proofErr w:type="spellStart"/>
            <w:r w:rsidR="00FA42C9" w:rsidRPr="004D1E7C">
              <w:rPr>
                <w:rFonts w:ascii="Calibri" w:hAnsi="Calibri"/>
                <w:b/>
                <w:szCs w:val="24"/>
              </w:rPr>
              <w:t>hrs</w:t>
            </w:r>
            <w:proofErr w:type="spellEnd"/>
            <w:r w:rsidR="00FA42C9" w:rsidRPr="004D1E7C">
              <w:rPr>
                <w:rFonts w:ascii="Calibri" w:hAnsi="Calibri"/>
                <w:szCs w:val="24"/>
              </w:rPr>
              <w:t xml:space="preserve">     </w:t>
            </w:r>
            <w:r w:rsidRPr="004D1E7C">
              <w:rPr>
                <w:rFonts w:ascii="Calibri" w:hAnsi="Calibri"/>
                <w:szCs w:val="24"/>
              </w:rPr>
              <w:t xml:space="preserve">      # of Classes:</w:t>
            </w:r>
            <w:r w:rsidR="00273685" w:rsidRPr="004D1E7C">
              <w:rPr>
                <w:rFonts w:ascii="Calibri" w:hAnsi="Calibri"/>
                <w:szCs w:val="24"/>
              </w:rPr>
              <w:t xml:space="preserve"> </w:t>
            </w:r>
            <w:r w:rsidR="00FA42C9" w:rsidRPr="004D1E7C">
              <w:rPr>
                <w:rFonts w:ascii="Calibri" w:hAnsi="Calibri"/>
                <w:szCs w:val="24"/>
              </w:rPr>
              <w:t xml:space="preserve">  </w:t>
            </w:r>
            <w:r w:rsidR="00FA42C9" w:rsidRPr="004D1E7C">
              <w:rPr>
                <w:rFonts w:ascii="Calibri" w:hAnsi="Calibri"/>
                <w:b/>
                <w:szCs w:val="24"/>
              </w:rPr>
              <w:t xml:space="preserve">1 </w:t>
            </w:r>
          </w:p>
        </w:tc>
        <w:tc>
          <w:tcPr>
            <w:tcW w:w="4094" w:type="dxa"/>
            <w:gridSpan w:val="4"/>
            <w:vAlign w:val="bottom"/>
          </w:tcPr>
          <w:p w14:paraId="7C65541A" w14:textId="77777777" w:rsidR="0022453B" w:rsidRPr="004D1E7C" w:rsidRDefault="00830A10" w:rsidP="00204DB3">
            <w:pPr>
              <w:rPr>
                <w:rFonts w:ascii="Calibri" w:hAnsi="Calibri"/>
                <w:b/>
                <w:szCs w:val="24"/>
              </w:rPr>
            </w:pPr>
            <w:r w:rsidRPr="004D1E7C">
              <w:rPr>
                <w:rFonts w:ascii="Calibri" w:hAnsi="Calibri"/>
                <w:szCs w:val="24"/>
              </w:rPr>
              <w:t>Teacher(s):</w:t>
            </w:r>
            <w:r w:rsidR="00273685" w:rsidRPr="004D1E7C">
              <w:rPr>
                <w:rFonts w:ascii="Calibri" w:hAnsi="Calibri"/>
                <w:szCs w:val="24"/>
              </w:rPr>
              <w:t xml:space="preserve"> </w:t>
            </w:r>
            <w:r w:rsidR="00FA42C9" w:rsidRPr="004D1E7C">
              <w:rPr>
                <w:rFonts w:ascii="Calibri" w:hAnsi="Calibri"/>
                <w:szCs w:val="24"/>
              </w:rPr>
              <w:t xml:space="preserve"> </w:t>
            </w:r>
            <w:r w:rsidR="00FA42C9" w:rsidRPr="004D1E7C">
              <w:rPr>
                <w:rFonts w:ascii="Calibri" w:hAnsi="Calibri"/>
                <w:b/>
                <w:szCs w:val="24"/>
              </w:rPr>
              <w:t>Brooke Machado</w:t>
            </w:r>
          </w:p>
        </w:tc>
      </w:tr>
      <w:tr w:rsidR="0022453B" w:rsidRPr="004D1E7C" w14:paraId="20179112" w14:textId="77777777" w:rsidTr="00A84CBE">
        <w:trPr>
          <w:trHeight w:val="270"/>
        </w:trPr>
        <w:tc>
          <w:tcPr>
            <w:tcW w:w="10373" w:type="dxa"/>
            <w:gridSpan w:val="7"/>
            <w:tcBorders>
              <w:right w:val="single" w:sz="4" w:space="0" w:color="auto"/>
            </w:tcBorders>
            <w:shd w:val="clear" w:color="auto" w:fill="92D050"/>
            <w:tcMar>
              <w:top w:w="58" w:type="dxa"/>
              <w:bottom w:w="58" w:type="dxa"/>
            </w:tcMar>
          </w:tcPr>
          <w:p w14:paraId="15420070" w14:textId="77777777" w:rsidR="0022453B" w:rsidRPr="004D1E7C" w:rsidRDefault="0022453B" w:rsidP="00204DB3">
            <w:pPr>
              <w:jc w:val="center"/>
              <w:rPr>
                <w:rFonts w:ascii="Calibri" w:hAnsi="Calibri"/>
                <w:b/>
                <w:sz w:val="24"/>
              </w:rPr>
            </w:pPr>
            <w:r w:rsidRPr="004D1E7C">
              <w:rPr>
                <w:rFonts w:ascii="Calibri" w:hAnsi="Calibri"/>
                <w:b/>
                <w:sz w:val="28"/>
              </w:rPr>
              <w:t xml:space="preserve">STAGE 1 – </w:t>
            </w:r>
            <w:r w:rsidR="00D94D3F" w:rsidRPr="004D1E7C">
              <w:rPr>
                <w:rFonts w:ascii="Calibri" w:hAnsi="Calibri"/>
                <w:b/>
                <w:sz w:val="28"/>
              </w:rPr>
              <w:t>PLANNING</w:t>
            </w:r>
            <w:r w:rsidR="00ED1AFC" w:rsidRPr="004D1E7C">
              <w:rPr>
                <w:rFonts w:ascii="Calibri" w:hAnsi="Calibri"/>
                <w:b/>
                <w:sz w:val="28"/>
              </w:rPr>
              <w:t xml:space="preserve"> for DESIRED RESULTS</w:t>
            </w:r>
          </w:p>
        </w:tc>
      </w:tr>
      <w:tr w:rsidR="0022453B" w:rsidRPr="004D1E7C" w14:paraId="03037359" w14:textId="77777777" w:rsidTr="00A84CBE">
        <w:trPr>
          <w:trHeight w:val="197"/>
        </w:trPr>
        <w:tc>
          <w:tcPr>
            <w:tcW w:w="10373" w:type="dxa"/>
            <w:gridSpan w:val="7"/>
            <w:tcBorders>
              <w:right w:val="single" w:sz="4" w:space="0" w:color="auto"/>
            </w:tcBorders>
            <w:shd w:val="clear" w:color="auto" w:fill="92D050"/>
            <w:tcMar>
              <w:top w:w="58" w:type="dxa"/>
              <w:bottom w:w="58" w:type="dxa"/>
            </w:tcMar>
          </w:tcPr>
          <w:p w14:paraId="432524D9" w14:textId="77777777" w:rsidR="0022453B" w:rsidRPr="004D1E7C" w:rsidRDefault="0022453B" w:rsidP="00204DB3">
            <w:pPr>
              <w:rPr>
                <w:rFonts w:ascii="Calibri" w:hAnsi="Calibri"/>
                <w:sz w:val="20"/>
                <w:szCs w:val="20"/>
              </w:rPr>
            </w:pPr>
            <w:r w:rsidRPr="004D1E7C">
              <w:rPr>
                <w:rFonts w:ascii="Calibri" w:hAnsi="Calibri"/>
                <w:b/>
              </w:rPr>
              <w:t>LESSON OBJECTIVES</w:t>
            </w:r>
          </w:p>
        </w:tc>
      </w:tr>
      <w:tr w:rsidR="0022453B" w:rsidRPr="004D1E7C" w14:paraId="381C1A00" w14:textId="77777777" w:rsidTr="00A84CBE">
        <w:trPr>
          <w:trHeight w:val="256"/>
        </w:trPr>
        <w:tc>
          <w:tcPr>
            <w:tcW w:w="10373" w:type="dxa"/>
            <w:gridSpan w:val="7"/>
            <w:tcBorders>
              <w:right w:val="single" w:sz="4" w:space="0" w:color="auto"/>
            </w:tcBorders>
          </w:tcPr>
          <w:p w14:paraId="366CE0FE" w14:textId="7512B5A7" w:rsidR="0022453B" w:rsidRPr="004D1E7C" w:rsidRDefault="00771C3C" w:rsidP="00204DB3">
            <w:pPr>
              <w:rPr>
                <w:rFonts w:ascii="Calibri" w:hAnsi="Calibri"/>
                <w:i/>
                <w:sz w:val="20"/>
                <w:szCs w:val="20"/>
              </w:rPr>
            </w:pPr>
            <w:r w:rsidRPr="004D1E7C">
              <w:rPr>
                <w:rFonts w:ascii="Calibri" w:hAnsi="Calibri"/>
                <w:i/>
                <w:sz w:val="20"/>
                <w:szCs w:val="20"/>
              </w:rPr>
              <w:t>By</w:t>
            </w:r>
            <w:r w:rsidR="0022453B" w:rsidRPr="004D1E7C">
              <w:rPr>
                <w:rFonts w:ascii="Calibri" w:hAnsi="Calibri"/>
                <w:i/>
                <w:sz w:val="20"/>
                <w:szCs w:val="20"/>
              </w:rPr>
              <w:t xml:space="preserve"> the end of this </w:t>
            </w:r>
            <w:r w:rsidR="009E2345">
              <w:rPr>
                <w:rFonts w:ascii="Calibri" w:hAnsi="Calibri"/>
                <w:i/>
                <w:sz w:val="20"/>
                <w:szCs w:val="20"/>
              </w:rPr>
              <w:t>lesson, students will</w:t>
            </w:r>
            <w:r w:rsidR="0022453B" w:rsidRPr="004D1E7C">
              <w:rPr>
                <w:rFonts w:ascii="Calibri" w:hAnsi="Calibri"/>
                <w:i/>
                <w:sz w:val="20"/>
                <w:szCs w:val="20"/>
              </w:rPr>
              <w:t>:</w:t>
            </w:r>
          </w:p>
          <w:p w14:paraId="4847C1CA" w14:textId="13C52328" w:rsidR="0022453B" w:rsidRDefault="004D00D5" w:rsidP="00204DB3">
            <w:pPr>
              <w:pStyle w:val="ListParagraph"/>
              <w:numPr>
                <w:ilvl w:val="0"/>
                <w:numId w:val="19"/>
              </w:numPr>
              <w:spacing w:before="60" w:after="80"/>
              <w:contextualSpacing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state</w:t>
            </w:r>
            <w:r w:rsidR="004D1E7C" w:rsidRPr="00C41B19">
              <w:rPr>
                <w:rFonts w:ascii="Calibri" w:hAnsi="Calibri"/>
                <w:szCs w:val="20"/>
              </w:rPr>
              <w:t xml:space="preserve"> </w:t>
            </w:r>
            <w:r w:rsidR="00D371D5">
              <w:rPr>
                <w:rFonts w:ascii="Calibri" w:hAnsi="Calibri"/>
                <w:szCs w:val="20"/>
              </w:rPr>
              <w:t>disadvantages</w:t>
            </w:r>
            <w:r w:rsidR="004D1E7C" w:rsidRPr="00C41B19">
              <w:rPr>
                <w:rFonts w:ascii="Calibri" w:hAnsi="Calibri"/>
                <w:szCs w:val="20"/>
              </w:rPr>
              <w:t xml:space="preserve"> </w:t>
            </w:r>
            <w:r w:rsidR="00D371D5">
              <w:rPr>
                <w:rFonts w:ascii="Calibri" w:hAnsi="Calibri"/>
                <w:szCs w:val="20"/>
              </w:rPr>
              <w:t>of mass plastic manufacturing</w:t>
            </w:r>
            <w:r w:rsidR="001243C1">
              <w:rPr>
                <w:rFonts w:ascii="Calibri" w:hAnsi="Calibri"/>
                <w:szCs w:val="20"/>
              </w:rPr>
              <w:t xml:space="preserve"> and single-use plastics</w:t>
            </w:r>
          </w:p>
          <w:p w14:paraId="4DA117D5" w14:textId="7DE451D6" w:rsidR="00DC5658" w:rsidRPr="00204DB3" w:rsidRDefault="004D00D5" w:rsidP="00204DB3">
            <w:pPr>
              <w:pStyle w:val="ListParagraph"/>
              <w:numPr>
                <w:ilvl w:val="0"/>
                <w:numId w:val="19"/>
              </w:numPr>
              <w:spacing w:before="60" w:after="80"/>
              <w:contextualSpacing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identify ways in which</w:t>
            </w:r>
            <w:r w:rsidR="00DC5270">
              <w:rPr>
                <w:rFonts w:ascii="Calibri" w:hAnsi="Calibri"/>
                <w:szCs w:val="20"/>
              </w:rPr>
              <w:t xml:space="preserve"> to reduce own plastic use</w:t>
            </w:r>
          </w:p>
        </w:tc>
      </w:tr>
      <w:tr w:rsidR="0022453B" w:rsidRPr="004D1E7C" w14:paraId="044F9BDE" w14:textId="77777777" w:rsidTr="00A84CBE">
        <w:trPr>
          <w:trHeight w:val="472"/>
        </w:trPr>
        <w:tc>
          <w:tcPr>
            <w:tcW w:w="7454" w:type="dxa"/>
            <w:gridSpan w:val="4"/>
            <w:shd w:val="clear" w:color="auto" w:fill="92D050"/>
          </w:tcPr>
          <w:p w14:paraId="291E40C0" w14:textId="77777777" w:rsidR="0022453B" w:rsidRPr="004D1E7C" w:rsidRDefault="0022453B" w:rsidP="00204DB3">
            <w:pPr>
              <w:rPr>
                <w:rFonts w:ascii="Calibri" w:hAnsi="Calibri"/>
                <w:b/>
              </w:rPr>
            </w:pPr>
            <w:r w:rsidRPr="004D1E7C">
              <w:rPr>
                <w:rFonts w:ascii="Calibri" w:hAnsi="Calibri"/>
                <w:b/>
              </w:rPr>
              <w:t>CCR LEVEL-SPECIFIC STANDARDS THAT SUPPORT AND ALIGN WITH THE LESSON OBJECTIVES</w:t>
            </w:r>
          </w:p>
        </w:tc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14:paraId="08A6DBEC" w14:textId="77777777" w:rsidR="0022453B" w:rsidRPr="004D1E7C" w:rsidRDefault="00903570" w:rsidP="00204DB3">
            <w:pPr>
              <w:rPr>
                <w:rFonts w:ascii="Calibri" w:hAnsi="Calibri"/>
                <w:b/>
              </w:rPr>
            </w:pPr>
            <w:r w:rsidRPr="004D1E7C">
              <w:rPr>
                <w:rFonts w:ascii="Calibri" w:hAnsi="Calibri"/>
                <w:b/>
              </w:rPr>
              <w:t xml:space="preserve">KEY </w:t>
            </w:r>
            <w:r w:rsidR="0022453B" w:rsidRPr="004D1E7C">
              <w:rPr>
                <w:rFonts w:ascii="Calibri" w:hAnsi="Calibri"/>
                <w:b/>
              </w:rPr>
              <w:t>INSTRUCTIONAL SHIFTS</w:t>
            </w:r>
          </w:p>
        </w:tc>
      </w:tr>
      <w:tr w:rsidR="007B460D" w:rsidRPr="004D1E7C" w14:paraId="0284B0FE" w14:textId="77777777" w:rsidTr="00A84CBE">
        <w:trPr>
          <w:trHeight w:val="1682"/>
        </w:trPr>
        <w:tc>
          <w:tcPr>
            <w:tcW w:w="7454" w:type="dxa"/>
            <w:gridSpan w:val="4"/>
          </w:tcPr>
          <w:p w14:paraId="1BF7379E" w14:textId="0AB4E12E" w:rsidR="007B460D" w:rsidRPr="004D1E7C" w:rsidRDefault="007B460D" w:rsidP="00144D0C">
            <w:pPr>
              <w:spacing w:before="100" w:after="120"/>
              <w:rPr>
                <w:rFonts w:ascii="Calibri" w:hAnsi="Calibri"/>
              </w:rPr>
            </w:pPr>
            <w:r w:rsidRPr="00204DB3">
              <w:rPr>
                <w:rFonts w:ascii="Calibri" w:hAnsi="Calibri"/>
                <w:b/>
              </w:rPr>
              <w:t>R1D</w:t>
            </w:r>
            <w:r>
              <w:rPr>
                <w:rFonts w:ascii="Calibri" w:hAnsi="Calibri"/>
              </w:rPr>
              <w:t>:  Cite several pieces of textual evidence to support analysis of what the text says explicitly as well as inferences drawn from the text</w:t>
            </w:r>
          </w:p>
          <w:p w14:paraId="5A0AA92A" w14:textId="01234FC7" w:rsidR="007B460D" w:rsidRDefault="007B460D" w:rsidP="00144D0C">
            <w:pPr>
              <w:spacing w:before="100" w:after="120"/>
              <w:rPr>
                <w:rFonts w:ascii="Calibri" w:hAnsi="Calibri"/>
              </w:rPr>
            </w:pPr>
            <w:r w:rsidRPr="00204DB3">
              <w:rPr>
                <w:rFonts w:ascii="Calibri" w:hAnsi="Calibri"/>
                <w:b/>
              </w:rPr>
              <w:t>R2D</w:t>
            </w:r>
            <w:r>
              <w:rPr>
                <w:rFonts w:ascii="Calibri" w:hAnsi="Calibri"/>
              </w:rPr>
              <w:t>:  Determine a theme or central idea of a text and how it is conveyed through particular details; provide a summary of the text distinct from personal opinions or judgments</w:t>
            </w:r>
          </w:p>
          <w:p w14:paraId="48054E33" w14:textId="0F223B06" w:rsidR="007B460D" w:rsidRDefault="007B460D" w:rsidP="00144D0C">
            <w:pPr>
              <w:spacing w:before="100" w:after="120"/>
              <w:rPr>
                <w:rFonts w:ascii="Calibri" w:hAnsi="Calibri"/>
              </w:rPr>
            </w:pPr>
            <w:r w:rsidRPr="00204DB3">
              <w:rPr>
                <w:rFonts w:ascii="Calibri" w:hAnsi="Calibri"/>
                <w:b/>
              </w:rPr>
              <w:t>W4D</w:t>
            </w:r>
            <w:r>
              <w:rPr>
                <w:rFonts w:ascii="Calibri" w:hAnsi="Calibri"/>
              </w:rPr>
              <w:t>:  Produce clear and coherent writing in which the development, organization, and style are appropriate to task, purpose and audience.</w:t>
            </w:r>
          </w:p>
          <w:p w14:paraId="66088E24" w14:textId="11CC3731" w:rsidR="007B460D" w:rsidRPr="004D1E7C" w:rsidRDefault="007B460D" w:rsidP="00144D0C">
            <w:pPr>
              <w:spacing w:before="100" w:after="120"/>
              <w:rPr>
                <w:rFonts w:ascii="Calibri" w:hAnsi="Calibri"/>
              </w:rPr>
            </w:pPr>
            <w:r w:rsidRPr="00204DB3">
              <w:rPr>
                <w:rFonts w:ascii="Calibri" w:hAnsi="Calibri"/>
                <w:b/>
              </w:rPr>
              <w:t>L4Dabcd</w:t>
            </w:r>
            <w:r>
              <w:rPr>
                <w:rFonts w:ascii="Calibri" w:hAnsi="Calibri"/>
              </w:rPr>
              <w:t>:  Determine or clarify the meaning of unknow</w:t>
            </w:r>
            <w:bookmarkStart w:id="0" w:name="_GoBack"/>
            <w:bookmarkEnd w:id="0"/>
            <w:r>
              <w:rPr>
                <w:rFonts w:ascii="Calibri" w:hAnsi="Calibri"/>
              </w:rPr>
              <w:t>n and multiple meaning words and phrases, choosing flexibly from a range of strategies</w:t>
            </w:r>
          </w:p>
        </w:tc>
        <w:tc>
          <w:tcPr>
            <w:tcW w:w="2919" w:type="dxa"/>
            <w:gridSpan w:val="3"/>
            <w:vMerge w:val="restart"/>
            <w:tcBorders>
              <w:top w:val="single" w:sz="4" w:space="0" w:color="auto"/>
            </w:tcBorders>
          </w:tcPr>
          <w:p w14:paraId="2E580683" w14:textId="77777777" w:rsidR="007B460D" w:rsidRDefault="007B460D" w:rsidP="00204DB3">
            <w:pPr>
              <w:rPr>
                <w:rFonts w:ascii="Calibri" w:hAnsi="Calibri"/>
                <w:i/>
              </w:rPr>
            </w:pPr>
            <w:r w:rsidRPr="004D1E7C">
              <w:rPr>
                <w:rFonts w:ascii="Calibri" w:hAnsi="Calibri"/>
                <w:i/>
              </w:rPr>
              <w:t>Indicate those addressed in this lesson:</w:t>
            </w:r>
          </w:p>
          <w:p w14:paraId="01FEA384" w14:textId="77777777" w:rsidR="007B460D" w:rsidRDefault="007B460D" w:rsidP="00204DB3">
            <w:pPr>
              <w:rPr>
                <w:rFonts w:ascii="Calibri" w:hAnsi="Calibri"/>
                <w:i/>
              </w:rPr>
            </w:pPr>
          </w:p>
          <w:p w14:paraId="20D3B3DB" w14:textId="77777777" w:rsidR="007B460D" w:rsidRDefault="007B460D" w:rsidP="00204DB3">
            <w:pPr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ascii="Calibri" w:hAnsi="Calibri"/>
                <w:i/>
              </w:rPr>
              <w:instrText xml:space="preserve"> FORMCHECKBOX </w:instrText>
            </w:r>
            <w:r w:rsidR="00EC5153">
              <w:rPr>
                <w:rFonts w:ascii="Calibri" w:hAnsi="Calibri"/>
                <w:i/>
              </w:rPr>
            </w:r>
            <w:r w:rsidR="00EC5153">
              <w:rPr>
                <w:rFonts w:ascii="Calibri" w:hAnsi="Calibri"/>
                <w:i/>
              </w:rPr>
              <w:fldChar w:fldCharType="separate"/>
            </w:r>
            <w:r>
              <w:rPr>
                <w:rFonts w:ascii="Calibri" w:hAnsi="Calibri"/>
                <w:i/>
              </w:rPr>
              <w:fldChar w:fldCharType="end"/>
            </w:r>
            <w:bookmarkEnd w:id="1"/>
            <w:r w:rsidRPr="008E405F">
              <w:rPr>
                <w:rFonts w:ascii="Calibri" w:hAnsi="Calibri"/>
                <w:noProof/>
              </w:rPr>
              <w:t>Practice with complex text and its academic language</w:t>
            </w:r>
          </w:p>
          <w:p w14:paraId="74A7952D" w14:textId="77777777" w:rsidR="007B460D" w:rsidRPr="008E405F" w:rsidRDefault="007B460D" w:rsidP="00204DB3">
            <w:pPr>
              <w:rPr>
                <w:rFonts w:ascii="Calibri" w:hAnsi="Calibri"/>
                <w:i/>
              </w:rPr>
            </w:pPr>
          </w:p>
          <w:p w14:paraId="5C12CE2A" w14:textId="77777777" w:rsidR="007B460D" w:rsidRPr="008E405F" w:rsidRDefault="007B460D" w:rsidP="00204DB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2"/>
            <w:r>
              <w:rPr>
                <w:rFonts w:ascii="Calibri" w:hAnsi="Calibri"/>
                <w:noProof/>
              </w:rPr>
              <w:instrText xml:space="preserve"> FORMCHECKBOX </w:instrText>
            </w:r>
            <w:r w:rsidR="00EC5153">
              <w:rPr>
                <w:rFonts w:ascii="Calibri" w:hAnsi="Calibri"/>
                <w:noProof/>
              </w:rPr>
            </w:r>
            <w:r w:rsidR="00EC5153">
              <w:rPr>
                <w:rFonts w:ascii="Calibri" w:hAnsi="Calibri"/>
                <w:noProof/>
              </w:rPr>
              <w:fldChar w:fldCharType="separate"/>
            </w:r>
            <w:r>
              <w:rPr>
                <w:rFonts w:ascii="Calibri" w:hAnsi="Calibri"/>
                <w:noProof/>
              </w:rPr>
              <w:fldChar w:fldCharType="end"/>
            </w:r>
            <w:bookmarkEnd w:id="2"/>
            <w:r w:rsidRPr="008E405F">
              <w:rPr>
                <w:rFonts w:ascii="Calibri" w:hAnsi="Calibri"/>
                <w:noProof/>
              </w:rPr>
              <w:t>Ground reading, writing, and speaking in evidence from literary and informational texts</w:t>
            </w:r>
          </w:p>
          <w:p w14:paraId="587C13F9" w14:textId="77777777" w:rsidR="007B460D" w:rsidRDefault="007B460D" w:rsidP="00204DB3">
            <w:pPr>
              <w:rPr>
                <w:rFonts w:ascii="Calibri" w:hAnsi="Calibri"/>
              </w:rPr>
            </w:pPr>
          </w:p>
          <w:p w14:paraId="6A6D69E7" w14:textId="2B1714D2" w:rsidR="007B460D" w:rsidRPr="007B460D" w:rsidRDefault="007B460D" w:rsidP="00204DB3">
            <w:pPr>
              <w:rPr>
                <w:rFonts w:ascii="Calibri" w:hAnsi="Calibri"/>
              </w:rPr>
            </w:pPr>
            <w:r w:rsidRPr="007B460D">
              <w:rPr>
                <w:rFonts w:ascii="Calibri" w:hAnsi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4"/>
            <w:r w:rsidRPr="007B460D">
              <w:rPr>
                <w:rFonts w:ascii="Calibri" w:hAnsi="Calibri"/>
              </w:rPr>
              <w:instrText xml:space="preserve"> FORMCHECKBOX </w:instrText>
            </w:r>
            <w:r w:rsidR="00EC5153">
              <w:rPr>
                <w:rFonts w:ascii="Calibri" w:hAnsi="Calibri"/>
              </w:rPr>
            </w:r>
            <w:r w:rsidR="00EC5153">
              <w:rPr>
                <w:rFonts w:ascii="Calibri" w:hAnsi="Calibri"/>
              </w:rPr>
              <w:fldChar w:fldCharType="separate"/>
            </w:r>
            <w:r w:rsidRPr="007B460D">
              <w:rPr>
                <w:rFonts w:ascii="Calibri" w:hAnsi="Calibri"/>
              </w:rPr>
              <w:fldChar w:fldCharType="end"/>
            </w:r>
            <w:bookmarkEnd w:id="3"/>
            <w:r w:rsidRPr="007B460D">
              <w:rPr>
                <w:rFonts w:ascii="Calibri" w:hAnsi="Calibri"/>
              </w:rPr>
              <w:t>Build knowledge through content-rich nonfiction</w:t>
            </w:r>
          </w:p>
        </w:tc>
      </w:tr>
      <w:tr w:rsidR="00273685" w:rsidRPr="004D1E7C" w14:paraId="439E8924" w14:textId="77777777" w:rsidTr="00A84CBE">
        <w:trPr>
          <w:trHeight w:val="175"/>
        </w:trPr>
        <w:tc>
          <w:tcPr>
            <w:tcW w:w="7454" w:type="dxa"/>
            <w:gridSpan w:val="4"/>
            <w:shd w:val="clear" w:color="auto" w:fill="92D050"/>
          </w:tcPr>
          <w:p w14:paraId="3786AD3B" w14:textId="77777777" w:rsidR="00273685" w:rsidRPr="004D1E7C" w:rsidRDefault="00273685" w:rsidP="00204DB3">
            <w:pPr>
              <w:rPr>
                <w:rFonts w:ascii="Calibri" w:hAnsi="Calibri"/>
                <w:i/>
              </w:rPr>
            </w:pPr>
            <w:r w:rsidRPr="004D1E7C">
              <w:rPr>
                <w:rFonts w:ascii="Calibri" w:hAnsi="Calibri"/>
                <w:b/>
              </w:rPr>
              <w:t xml:space="preserve">ESSENTIAL QUESTION(S) </w:t>
            </w:r>
            <w:r w:rsidRPr="004D1E7C">
              <w:rPr>
                <w:rFonts w:ascii="Calibri" w:hAnsi="Calibri"/>
                <w:i/>
                <w:sz w:val="20"/>
              </w:rPr>
              <w:t>(optional)</w:t>
            </w:r>
          </w:p>
        </w:tc>
        <w:tc>
          <w:tcPr>
            <w:tcW w:w="2919" w:type="dxa"/>
            <w:gridSpan w:val="3"/>
            <w:vMerge/>
          </w:tcPr>
          <w:p w14:paraId="44B089AD" w14:textId="77777777" w:rsidR="00273685" w:rsidRPr="004D1E7C" w:rsidRDefault="00273685" w:rsidP="00204DB3">
            <w:pPr>
              <w:rPr>
                <w:rFonts w:ascii="Calibri" w:hAnsi="Calibri"/>
              </w:rPr>
            </w:pPr>
          </w:p>
        </w:tc>
      </w:tr>
      <w:tr w:rsidR="00273685" w:rsidRPr="004D1E7C" w14:paraId="69C963F0" w14:textId="77777777" w:rsidTr="00A84CBE">
        <w:trPr>
          <w:trHeight w:val="442"/>
        </w:trPr>
        <w:tc>
          <w:tcPr>
            <w:tcW w:w="7454" w:type="dxa"/>
            <w:gridSpan w:val="4"/>
          </w:tcPr>
          <w:p w14:paraId="7754CF24" w14:textId="626DFB69" w:rsidR="00903570" w:rsidRPr="00144D0C" w:rsidRDefault="00155A51" w:rsidP="00144D0C">
            <w:pPr>
              <w:spacing w:before="80"/>
              <w:rPr>
                <w:rFonts w:eastAsia="Times New Roman" w:cs="Arial"/>
                <w:i/>
                <w:shd w:val="clear" w:color="auto" w:fill="FFFFFF"/>
              </w:rPr>
            </w:pPr>
            <w:r w:rsidRPr="00144D0C">
              <w:rPr>
                <w:rFonts w:ascii="Calibri" w:eastAsia="Times New Roman" w:hAnsi="Calibri" w:cs="Arial"/>
                <w:i/>
                <w:shd w:val="clear" w:color="auto" w:fill="FFFFFF"/>
              </w:rPr>
              <w:t xml:space="preserve">How do products we use </w:t>
            </w:r>
            <w:r w:rsidR="007E5066" w:rsidRPr="00144D0C">
              <w:rPr>
                <w:rFonts w:ascii="Calibri" w:eastAsia="Times New Roman" w:hAnsi="Calibri" w:cs="Arial"/>
                <w:i/>
                <w:shd w:val="clear" w:color="auto" w:fill="FFFFFF"/>
              </w:rPr>
              <w:t>affect our environment?</w:t>
            </w:r>
          </w:p>
        </w:tc>
        <w:tc>
          <w:tcPr>
            <w:tcW w:w="2919" w:type="dxa"/>
            <w:gridSpan w:val="3"/>
            <w:vMerge/>
          </w:tcPr>
          <w:p w14:paraId="0B9B8EFE" w14:textId="77777777" w:rsidR="00273685" w:rsidRPr="004D1E7C" w:rsidRDefault="00273685" w:rsidP="00204DB3">
            <w:pPr>
              <w:rPr>
                <w:rFonts w:ascii="Calibri" w:hAnsi="Calibri"/>
              </w:rPr>
            </w:pPr>
          </w:p>
        </w:tc>
      </w:tr>
      <w:tr w:rsidR="00D94D3F" w:rsidRPr="004D1E7C" w14:paraId="57D705C1" w14:textId="77777777" w:rsidTr="00A84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373" w:type="dxa"/>
            <w:gridSpan w:val="7"/>
            <w:shd w:val="clear" w:color="auto" w:fill="92D050"/>
          </w:tcPr>
          <w:p w14:paraId="6E0BDAD5" w14:textId="77777777" w:rsidR="00D94D3F" w:rsidRPr="004D1E7C" w:rsidRDefault="00D94D3F" w:rsidP="00204DB3">
            <w:pPr>
              <w:rPr>
                <w:rFonts w:ascii="Calibri" w:hAnsi="Calibri"/>
                <w:b/>
              </w:rPr>
            </w:pPr>
            <w:r w:rsidRPr="004D1E7C">
              <w:rPr>
                <w:rFonts w:ascii="Calibri" w:hAnsi="Calibri"/>
                <w:b/>
              </w:rPr>
              <w:t xml:space="preserve">PRIOR KNOWLEDGE NEEDED </w:t>
            </w:r>
          </w:p>
        </w:tc>
      </w:tr>
      <w:tr w:rsidR="00D94D3F" w:rsidRPr="004D1E7C" w14:paraId="311B7F11" w14:textId="77777777" w:rsidTr="00A84C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10373" w:type="dxa"/>
            <w:gridSpan w:val="7"/>
          </w:tcPr>
          <w:p w14:paraId="207B3135" w14:textId="35E13BAA" w:rsidR="00903570" w:rsidRPr="004D1E7C" w:rsidRDefault="00144D0C" w:rsidP="00144D0C">
            <w:pPr>
              <w:spacing w:before="80" w:after="6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I</w:t>
            </w:r>
            <w:r w:rsidR="002E609F">
              <w:rPr>
                <w:rFonts w:ascii="Calibri" w:hAnsi="Calibri"/>
                <w:szCs w:val="20"/>
              </w:rPr>
              <w:t>ntroduction to environmental unit, knowledge of problems facing the environment</w:t>
            </w:r>
          </w:p>
        </w:tc>
      </w:tr>
      <w:tr w:rsidR="00ED1AFC" w:rsidRPr="00144D0C" w14:paraId="55D2883C" w14:textId="77777777" w:rsidTr="00A84CBE">
        <w:trPr>
          <w:trHeight w:val="270"/>
        </w:trPr>
        <w:tc>
          <w:tcPr>
            <w:tcW w:w="10373" w:type="dxa"/>
            <w:gridSpan w:val="7"/>
            <w:shd w:val="clear" w:color="auto" w:fill="92D050"/>
            <w:tcMar>
              <w:top w:w="58" w:type="dxa"/>
              <w:bottom w:w="58" w:type="dxa"/>
            </w:tcMar>
          </w:tcPr>
          <w:p w14:paraId="06E68D97" w14:textId="77777777" w:rsidR="00ED1AFC" w:rsidRPr="00144D0C" w:rsidRDefault="00ED1AFC" w:rsidP="00204DB3">
            <w:pPr>
              <w:jc w:val="center"/>
              <w:rPr>
                <w:rFonts w:ascii="Calibri" w:hAnsi="Calibri"/>
                <w:b/>
                <w:sz w:val="28"/>
              </w:rPr>
            </w:pPr>
            <w:r w:rsidRPr="004D1E7C">
              <w:rPr>
                <w:rFonts w:ascii="Calibri" w:hAnsi="Calibri"/>
                <w:b/>
                <w:sz w:val="28"/>
              </w:rPr>
              <w:t>STAGE 2 – EVIDENCE of LEARNING</w:t>
            </w:r>
          </w:p>
        </w:tc>
      </w:tr>
      <w:tr w:rsidR="00ED1AFC" w:rsidRPr="004D1E7C" w14:paraId="352ED15A" w14:textId="77777777" w:rsidTr="00A84CBE">
        <w:trPr>
          <w:trHeight w:val="427"/>
        </w:trPr>
        <w:tc>
          <w:tcPr>
            <w:tcW w:w="10373" w:type="dxa"/>
            <w:gridSpan w:val="7"/>
            <w:shd w:val="clear" w:color="auto" w:fill="auto"/>
          </w:tcPr>
          <w:p w14:paraId="08C15059" w14:textId="0B2AC233" w:rsidR="00ED1AFC" w:rsidRPr="004D1E7C" w:rsidRDefault="00ED1AFC" w:rsidP="00204DB3">
            <w:pPr>
              <w:rPr>
                <w:rFonts w:ascii="Calibri" w:hAnsi="Calibri"/>
                <w:i/>
                <w:sz w:val="20"/>
                <w:szCs w:val="20"/>
              </w:rPr>
            </w:pPr>
            <w:r w:rsidRPr="004D1E7C">
              <w:rPr>
                <w:rFonts w:ascii="Calibri" w:hAnsi="Calibri"/>
                <w:i/>
                <w:sz w:val="20"/>
                <w:szCs w:val="20"/>
              </w:rPr>
              <w:t>Ways that students and I will know the extent to which objectives have been met:</w:t>
            </w:r>
          </w:p>
          <w:p w14:paraId="7B34250B" w14:textId="77777777" w:rsidR="00ED1AFC" w:rsidRPr="00EC5153" w:rsidRDefault="00ED1AFC" w:rsidP="00204DB3">
            <w:pPr>
              <w:rPr>
                <w:rFonts w:ascii="Calibri" w:hAnsi="Calibri"/>
                <w:i/>
                <w:sz w:val="10"/>
                <w:szCs w:val="20"/>
              </w:rPr>
            </w:pPr>
          </w:p>
          <w:p w14:paraId="17DDDB32" w14:textId="43D7CB08" w:rsidR="00ED1AFC" w:rsidRPr="004D1E7C" w:rsidRDefault="003973CD" w:rsidP="00144D0C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="002061BF">
              <w:rPr>
                <w:rFonts w:ascii="Calibri" w:hAnsi="Calibri"/>
              </w:rPr>
              <w:t>wo column notes</w:t>
            </w:r>
            <w:r w:rsidR="00556CE1" w:rsidRPr="003973CD">
              <w:rPr>
                <w:rFonts w:ascii="Calibri" w:hAnsi="Calibri"/>
              </w:rPr>
              <w:t xml:space="preserve">, </w:t>
            </w:r>
            <w:r w:rsidR="00155A51" w:rsidRPr="003973CD">
              <w:rPr>
                <w:rFonts w:ascii="Calibri" w:hAnsi="Calibri"/>
              </w:rPr>
              <w:t xml:space="preserve">Vocabulary </w:t>
            </w:r>
            <w:r w:rsidR="00BF3B06">
              <w:rPr>
                <w:rFonts w:ascii="Calibri" w:hAnsi="Calibri"/>
              </w:rPr>
              <w:t>self-assessment (</w:t>
            </w:r>
            <w:r w:rsidR="00155A51" w:rsidRPr="003973CD">
              <w:rPr>
                <w:rFonts w:ascii="Calibri" w:hAnsi="Calibri"/>
              </w:rPr>
              <w:t>pre</w:t>
            </w:r>
            <w:r w:rsidR="00C73FCB" w:rsidRPr="003973CD">
              <w:rPr>
                <w:rFonts w:ascii="Calibri" w:hAnsi="Calibri"/>
              </w:rPr>
              <w:t xml:space="preserve"> and </w:t>
            </w:r>
            <w:r w:rsidR="00155A51" w:rsidRPr="003973CD">
              <w:rPr>
                <w:rFonts w:ascii="Calibri" w:hAnsi="Calibri"/>
              </w:rPr>
              <w:t>post</w:t>
            </w:r>
            <w:r w:rsidR="00BF3B06">
              <w:rPr>
                <w:rFonts w:ascii="Calibri" w:hAnsi="Calibri"/>
              </w:rPr>
              <w:t>)</w:t>
            </w:r>
            <w:r w:rsidR="00556CE1" w:rsidRPr="003973CD">
              <w:rPr>
                <w:rFonts w:ascii="Calibri" w:hAnsi="Calibri"/>
              </w:rPr>
              <w:t xml:space="preserve">, </w:t>
            </w:r>
            <w:r w:rsidRPr="003973CD">
              <w:rPr>
                <w:rFonts w:ascii="Calibri" w:hAnsi="Calibri"/>
              </w:rPr>
              <w:t xml:space="preserve">Exit ticket, </w:t>
            </w:r>
            <w:r w:rsidR="00556CE1" w:rsidRPr="003973CD">
              <w:rPr>
                <w:rFonts w:ascii="Calibri" w:hAnsi="Calibri"/>
              </w:rPr>
              <w:t>Teacher observation</w:t>
            </w:r>
          </w:p>
        </w:tc>
      </w:tr>
      <w:tr w:rsidR="00144D0C" w:rsidRPr="004D1E7C" w14:paraId="6BC77D2C" w14:textId="77777777" w:rsidTr="00A84CBE">
        <w:trPr>
          <w:trHeight w:val="170"/>
        </w:trPr>
        <w:tc>
          <w:tcPr>
            <w:tcW w:w="1807" w:type="dxa"/>
            <w:tcBorders>
              <w:bottom w:val="nil"/>
            </w:tcBorders>
            <w:shd w:val="clear" w:color="auto" w:fill="92D050"/>
            <w:tcMar>
              <w:top w:w="58" w:type="dxa"/>
              <w:bottom w:w="58" w:type="dxa"/>
            </w:tcMar>
          </w:tcPr>
          <w:p w14:paraId="57EAC4B8" w14:textId="77777777" w:rsidR="00144D0C" w:rsidRPr="00E6073D" w:rsidRDefault="00144D0C" w:rsidP="00144D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tcBorders>
              <w:bottom w:val="nil"/>
            </w:tcBorders>
            <w:shd w:val="clear" w:color="auto" w:fill="92D050"/>
            <w:tcMar>
              <w:top w:w="58" w:type="dxa"/>
              <w:bottom w:w="58" w:type="dxa"/>
            </w:tcMar>
          </w:tcPr>
          <w:p w14:paraId="6489BA9B" w14:textId="5E14B829" w:rsidR="00144D0C" w:rsidRDefault="00144D0C" w:rsidP="00144D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D1E7C">
              <w:rPr>
                <w:b/>
                <w:sz w:val="28"/>
              </w:rPr>
              <w:t>STAGE 3 -- ACTION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92D050"/>
            <w:tcMar>
              <w:top w:w="58" w:type="dxa"/>
              <w:bottom w:w="58" w:type="dxa"/>
            </w:tcMar>
          </w:tcPr>
          <w:p w14:paraId="12C8BE81" w14:textId="1DD5155E" w:rsidR="00144D0C" w:rsidRPr="00144D0C" w:rsidRDefault="00144D0C" w:rsidP="00144D0C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144D0C">
              <w:rPr>
                <w:b/>
                <w:sz w:val="18"/>
              </w:rPr>
              <w:t>MATERIALS</w:t>
            </w:r>
          </w:p>
        </w:tc>
        <w:tc>
          <w:tcPr>
            <w:tcW w:w="698" w:type="dxa"/>
            <w:tcBorders>
              <w:bottom w:val="nil"/>
            </w:tcBorders>
            <w:shd w:val="clear" w:color="auto" w:fill="92D050"/>
            <w:tcMar>
              <w:top w:w="58" w:type="dxa"/>
              <w:bottom w:w="58" w:type="dxa"/>
            </w:tcMar>
          </w:tcPr>
          <w:p w14:paraId="3A410772" w14:textId="17FF76D4" w:rsidR="00144D0C" w:rsidRPr="00144D0C" w:rsidRDefault="00144D0C" w:rsidP="00144D0C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144D0C">
              <w:rPr>
                <w:b/>
                <w:sz w:val="18"/>
              </w:rPr>
              <w:t>TIME</w:t>
            </w:r>
          </w:p>
        </w:tc>
      </w:tr>
      <w:tr w:rsidR="00DB22FA" w:rsidRPr="004D1E7C" w14:paraId="78B0C32A" w14:textId="77777777" w:rsidTr="00A84CBE">
        <w:tc>
          <w:tcPr>
            <w:tcW w:w="1807" w:type="dxa"/>
            <w:tcBorders>
              <w:bottom w:val="nil"/>
            </w:tcBorders>
            <w:shd w:val="clear" w:color="auto" w:fill="auto"/>
          </w:tcPr>
          <w:p w14:paraId="4348E083" w14:textId="77777777" w:rsidR="00144D0C" w:rsidRPr="00E6073D" w:rsidRDefault="00144D0C" w:rsidP="00144D0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6073D">
              <w:rPr>
                <w:rFonts w:ascii="Calibri" w:hAnsi="Calibri"/>
                <w:b/>
                <w:sz w:val="20"/>
                <w:szCs w:val="20"/>
              </w:rPr>
              <w:t>INTRODUCTION</w:t>
            </w:r>
          </w:p>
          <w:p w14:paraId="6AD6E2C5" w14:textId="5DD9C7A5" w:rsidR="00F868B2" w:rsidRPr="004D1E7C" w:rsidRDefault="00144D0C" w:rsidP="00144D0C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20"/>
                <w:szCs w:val="20"/>
              </w:rPr>
            </w:pPr>
            <w:r w:rsidRPr="00E6073D">
              <w:rPr>
                <w:rFonts w:ascii="Calibri" w:hAnsi="Calibri"/>
                <w:i/>
                <w:sz w:val="18"/>
                <w:szCs w:val="20"/>
              </w:rPr>
              <w:t>Why is this important for students to learn? (hook, connection, relevance)</w:t>
            </w:r>
          </w:p>
        </w:tc>
        <w:tc>
          <w:tcPr>
            <w:tcW w:w="6750" w:type="dxa"/>
            <w:gridSpan w:val="4"/>
            <w:tcBorders>
              <w:bottom w:val="nil"/>
            </w:tcBorders>
            <w:shd w:val="clear" w:color="auto" w:fill="auto"/>
          </w:tcPr>
          <w:p w14:paraId="50C68279" w14:textId="6CF5614A" w:rsidR="00AF72A7" w:rsidRPr="004D1E7C" w:rsidRDefault="008B0C9A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Prompt students in pairs to look</w:t>
            </w:r>
            <w:r w:rsidR="000E5726">
              <w:rPr>
                <w:rFonts w:ascii="Calibri" w:hAnsi="Calibri"/>
                <w:sz w:val="20"/>
                <w:szCs w:val="20"/>
              </w:rPr>
              <w:t xml:space="preserve"> at their personal effects as well</w:t>
            </w:r>
            <w:r>
              <w:rPr>
                <w:rFonts w:ascii="Calibri" w:hAnsi="Calibri"/>
                <w:sz w:val="20"/>
                <w:szCs w:val="20"/>
              </w:rPr>
              <w:t xml:space="preserve"> around the </w:t>
            </w:r>
            <w:r w:rsidR="000E5726">
              <w:rPr>
                <w:rFonts w:ascii="Calibri" w:hAnsi="Calibri"/>
                <w:sz w:val="20"/>
                <w:szCs w:val="20"/>
              </w:rPr>
              <w:t>class</w:t>
            </w:r>
            <w:r>
              <w:rPr>
                <w:rFonts w:ascii="Calibri" w:hAnsi="Calibri"/>
                <w:sz w:val="20"/>
                <w:szCs w:val="20"/>
              </w:rPr>
              <w:t xml:space="preserve">room </w:t>
            </w:r>
            <w:r w:rsidR="000E5726">
              <w:rPr>
                <w:rFonts w:ascii="Calibri" w:hAnsi="Calibri"/>
                <w:sz w:val="20"/>
                <w:szCs w:val="20"/>
              </w:rPr>
              <w:t>to</w:t>
            </w:r>
            <w:r>
              <w:rPr>
                <w:rFonts w:ascii="Calibri" w:hAnsi="Calibri"/>
                <w:sz w:val="20"/>
                <w:szCs w:val="20"/>
              </w:rPr>
              <w:t xml:space="preserve"> identify any and all plastic</w:t>
            </w:r>
            <w:r w:rsidR="000E5726">
              <w:rPr>
                <w:rFonts w:ascii="Calibri" w:hAnsi="Calibri"/>
                <w:sz w:val="20"/>
                <w:szCs w:val="20"/>
              </w:rPr>
              <w:t xml:space="preserve"> they </w:t>
            </w:r>
            <w:r w:rsidR="007A1B6B">
              <w:rPr>
                <w:rFonts w:ascii="Calibri" w:hAnsi="Calibri"/>
                <w:sz w:val="20"/>
                <w:szCs w:val="20"/>
              </w:rPr>
              <w:t>see</w:t>
            </w:r>
            <w:r w:rsidR="000E5726">
              <w:rPr>
                <w:rFonts w:ascii="Calibri" w:hAnsi="Calibri"/>
                <w:sz w:val="20"/>
                <w:szCs w:val="20"/>
              </w:rPr>
              <w:t xml:space="preserve">.  After </w:t>
            </w:r>
            <w:r w:rsidR="006554C2">
              <w:rPr>
                <w:rFonts w:ascii="Calibri" w:hAnsi="Calibri"/>
                <w:sz w:val="20"/>
                <w:szCs w:val="20"/>
              </w:rPr>
              <w:t>observing</w:t>
            </w:r>
            <w:r w:rsidR="000E5726">
              <w:rPr>
                <w:rFonts w:ascii="Calibri" w:hAnsi="Calibri"/>
                <w:sz w:val="20"/>
                <w:szCs w:val="20"/>
              </w:rPr>
              <w:t xml:space="preserve"> how </w:t>
            </w:r>
            <w:r w:rsidR="00546F7F">
              <w:rPr>
                <w:rFonts w:ascii="Calibri" w:hAnsi="Calibri"/>
                <w:sz w:val="20"/>
                <w:szCs w:val="20"/>
              </w:rPr>
              <w:t>widely used</w:t>
            </w:r>
            <w:r w:rsidR="00874A3C">
              <w:rPr>
                <w:rFonts w:ascii="Calibri" w:hAnsi="Calibri"/>
                <w:sz w:val="20"/>
                <w:szCs w:val="20"/>
              </w:rPr>
              <w:t xml:space="preserve"> plastic</w:t>
            </w:r>
            <w:r w:rsidR="007A1B6B">
              <w:rPr>
                <w:rFonts w:ascii="Calibri" w:hAnsi="Calibri"/>
                <w:sz w:val="20"/>
                <w:szCs w:val="20"/>
              </w:rPr>
              <w:t xml:space="preserve"> is</w:t>
            </w:r>
            <w:r w:rsidR="000E5726">
              <w:rPr>
                <w:rFonts w:ascii="Calibri" w:hAnsi="Calibri"/>
                <w:sz w:val="20"/>
                <w:szCs w:val="20"/>
              </w:rPr>
              <w:t xml:space="preserve">, ask students to consider why </w:t>
            </w:r>
            <w:r w:rsidR="007A1B6B">
              <w:rPr>
                <w:rFonts w:ascii="Calibri" w:hAnsi="Calibri"/>
                <w:sz w:val="20"/>
                <w:szCs w:val="20"/>
              </w:rPr>
              <w:t xml:space="preserve">the use of </w:t>
            </w:r>
            <w:r w:rsidR="000E5726">
              <w:rPr>
                <w:rFonts w:ascii="Calibri" w:hAnsi="Calibri"/>
                <w:sz w:val="20"/>
                <w:szCs w:val="20"/>
              </w:rPr>
              <w:t>plastic</w:t>
            </w:r>
            <w:r w:rsidR="007A1B6B">
              <w:rPr>
                <w:rFonts w:ascii="Calibri" w:hAnsi="Calibri"/>
                <w:sz w:val="20"/>
                <w:szCs w:val="20"/>
              </w:rPr>
              <w:t xml:space="preserve"> is so </w:t>
            </w:r>
            <w:r w:rsidR="00546F7F">
              <w:rPr>
                <w:rFonts w:ascii="Calibri" w:hAnsi="Calibri"/>
                <w:sz w:val="20"/>
                <w:szCs w:val="20"/>
              </w:rPr>
              <w:t>extensive and</w:t>
            </w:r>
            <w:r w:rsidR="007A1B6B">
              <w:rPr>
                <w:rFonts w:ascii="Calibri" w:hAnsi="Calibri"/>
                <w:sz w:val="20"/>
                <w:szCs w:val="20"/>
              </w:rPr>
              <w:t xml:space="preserve"> to consider plastic’s benefits as well as drawbacks.  Share out</w:t>
            </w:r>
            <w:r w:rsidR="00546F7F">
              <w:rPr>
                <w:rFonts w:ascii="Calibri" w:hAnsi="Calibri"/>
                <w:sz w:val="20"/>
                <w:szCs w:val="20"/>
              </w:rPr>
              <w:t xml:space="preserve"> and record student output on chart paper</w:t>
            </w:r>
            <w:r w:rsidR="005901EA">
              <w:rPr>
                <w:rFonts w:ascii="Calibri" w:hAnsi="Calibri"/>
                <w:sz w:val="20"/>
                <w:szCs w:val="20"/>
              </w:rPr>
              <w:t xml:space="preserve"> in a pro/con chart.</w:t>
            </w:r>
          </w:p>
        </w:tc>
        <w:tc>
          <w:tcPr>
            <w:tcW w:w="1118" w:type="dxa"/>
            <w:tcBorders>
              <w:bottom w:val="nil"/>
            </w:tcBorders>
            <w:shd w:val="clear" w:color="auto" w:fill="auto"/>
          </w:tcPr>
          <w:p w14:paraId="45666120" w14:textId="77777777" w:rsidR="00DB22FA" w:rsidRDefault="00DB22FA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6A882CCD" w14:textId="034285A0" w:rsidR="003C615E" w:rsidRPr="004D1E7C" w:rsidRDefault="003C615E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chart paper</w:t>
            </w:r>
          </w:p>
        </w:tc>
        <w:tc>
          <w:tcPr>
            <w:tcW w:w="698" w:type="dxa"/>
            <w:tcBorders>
              <w:bottom w:val="nil"/>
            </w:tcBorders>
            <w:shd w:val="clear" w:color="auto" w:fill="auto"/>
          </w:tcPr>
          <w:p w14:paraId="528FC59C" w14:textId="77777777" w:rsidR="00DB22FA" w:rsidRDefault="00DB22FA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052BB44E" w14:textId="13A09D16" w:rsidR="000E5726" w:rsidRPr="004D1E7C" w:rsidRDefault="00093BE3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  <w:r w:rsidR="000E5726">
              <w:rPr>
                <w:rFonts w:ascii="Calibri" w:hAnsi="Calibri"/>
                <w:sz w:val="20"/>
                <w:szCs w:val="20"/>
              </w:rPr>
              <w:t xml:space="preserve"> mins</w:t>
            </w:r>
          </w:p>
        </w:tc>
      </w:tr>
      <w:tr w:rsidR="002347CA" w:rsidRPr="004D1E7C" w14:paraId="29D883F1" w14:textId="77777777" w:rsidTr="00A84CBE">
        <w:tc>
          <w:tcPr>
            <w:tcW w:w="1807" w:type="dxa"/>
            <w:tcBorders>
              <w:top w:val="nil"/>
              <w:bottom w:val="nil"/>
            </w:tcBorders>
            <w:shd w:val="clear" w:color="auto" w:fill="auto"/>
          </w:tcPr>
          <w:p w14:paraId="21A52437" w14:textId="77777777" w:rsidR="00144D0C" w:rsidRPr="00E6073D" w:rsidRDefault="00144D0C" w:rsidP="00144D0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6073D">
              <w:rPr>
                <w:rFonts w:ascii="Calibri" w:hAnsi="Calibri"/>
                <w:b/>
                <w:sz w:val="20"/>
                <w:szCs w:val="20"/>
              </w:rPr>
              <w:t>BODY</w:t>
            </w:r>
          </w:p>
          <w:p w14:paraId="576B144A" w14:textId="77777777" w:rsidR="00144D0C" w:rsidRPr="00E6073D" w:rsidRDefault="00144D0C" w:rsidP="00144D0C">
            <w:pPr>
              <w:jc w:val="center"/>
              <w:rPr>
                <w:rFonts w:ascii="Calibri" w:hAnsi="Calibri"/>
                <w:i/>
                <w:sz w:val="18"/>
                <w:szCs w:val="20"/>
              </w:rPr>
            </w:pPr>
            <w:r w:rsidRPr="00E6073D">
              <w:rPr>
                <w:rFonts w:ascii="Calibri" w:hAnsi="Calibri"/>
                <w:i/>
                <w:sz w:val="18"/>
                <w:szCs w:val="20"/>
              </w:rPr>
              <w:t>Guiding Questions</w:t>
            </w:r>
          </w:p>
          <w:p w14:paraId="41F65192" w14:textId="77777777" w:rsidR="00144D0C" w:rsidRPr="00E6073D" w:rsidRDefault="00144D0C" w:rsidP="00144D0C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18"/>
                <w:szCs w:val="20"/>
              </w:rPr>
            </w:pPr>
            <w:r w:rsidRPr="00E6073D">
              <w:rPr>
                <w:rFonts w:ascii="Calibri" w:hAnsi="Calibri"/>
                <w:i/>
                <w:sz w:val="18"/>
                <w:szCs w:val="20"/>
              </w:rPr>
              <w:t>What text(s) will be the basis of this lesson?</w:t>
            </w:r>
          </w:p>
          <w:p w14:paraId="21A41D17" w14:textId="77777777" w:rsidR="00144D0C" w:rsidRPr="00E6073D" w:rsidRDefault="00144D0C" w:rsidP="00144D0C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18"/>
                <w:szCs w:val="20"/>
              </w:rPr>
            </w:pPr>
            <w:r w:rsidRPr="00E6073D">
              <w:rPr>
                <w:rFonts w:ascii="Calibri" w:hAnsi="Calibri"/>
                <w:i/>
                <w:sz w:val="18"/>
                <w:szCs w:val="20"/>
              </w:rPr>
              <w:t>What academic and content vocabulary will students learn?</w:t>
            </w:r>
          </w:p>
          <w:p w14:paraId="2FFCC709" w14:textId="77777777" w:rsidR="00144D0C" w:rsidRPr="00E6073D" w:rsidRDefault="00144D0C" w:rsidP="00144D0C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18"/>
                <w:szCs w:val="20"/>
              </w:rPr>
            </w:pPr>
            <w:r w:rsidRPr="00E6073D">
              <w:rPr>
                <w:rFonts w:ascii="Calibri" w:hAnsi="Calibri"/>
                <w:i/>
                <w:sz w:val="18"/>
                <w:szCs w:val="20"/>
              </w:rPr>
              <w:t xml:space="preserve">What questions should I pose to engage students, elicit comprehension, and foster thinking and reasoning? </w:t>
            </w:r>
          </w:p>
          <w:p w14:paraId="0F6C6948" w14:textId="77777777" w:rsidR="00144D0C" w:rsidRPr="00E6073D" w:rsidRDefault="00144D0C" w:rsidP="00144D0C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18"/>
                <w:szCs w:val="20"/>
              </w:rPr>
            </w:pPr>
            <w:r w:rsidRPr="00E6073D">
              <w:rPr>
                <w:rFonts w:ascii="Calibri" w:hAnsi="Calibri"/>
                <w:i/>
                <w:sz w:val="18"/>
                <w:szCs w:val="20"/>
              </w:rPr>
              <w:t>What opportunities will students have to practice ELA skills (Reading, Writing, Speaking and Listening, and Language)?</w:t>
            </w:r>
          </w:p>
          <w:p w14:paraId="4D0FADCC" w14:textId="77777777" w:rsidR="00144D0C" w:rsidRPr="00E6073D" w:rsidRDefault="00144D0C" w:rsidP="00144D0C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sz w:val="18"/>
                <w:szCs w:val="20"/>
              </w:rPr>
            </w:pPr>
            <w:r w:rsidRPr="00E6073D">
              <w:rPr>
                <w:rFonts w:ascii="Calibri" w:hAnsi="Calibri"/>
                <w:i/>
                <w:sz w:val="18"/>
                <w:szCs w:val="20"/>
              </w:rPr>
              <w:t>What opportunities will students need for scaffolding and differentiation?</w:t>
            </w:r>
          </w:p>
          <w:p w14:paraId="41ECADFA" w14:textId="6D8B3F40" w:rsidR="00B016A2" w:rsidRPr="004D1E7C" w:rsidRDefault="00144D0C" w:rsidP="00144D0C">
            <w:pPr>
              <w:pStyle w:val="ListParagraph"/>
              <w:numPr>
                <w:ilvl w:val="0"/>
                <w:numId w:val="11"/>
              </w:numPr>
              <w:spacing w:before="120"/>
              <w:ind w:left="252" w:hanging="252"/>
              <w:contextualSpacing w:val="0"/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 w:rsidRPr="00E6073D">
              <w:rPr>
                <w:rFonts w:ascii="Calibri" w:hAnsi="Calibri"/>
                <w:i/>
                <w:sz w:val="18"/>
                <w:szCs w:val="20"/>
              </w:rPr>
              <w:t>How are the CCRS Instructional Shifts for ELA evidenced in student performance?</w:t>
            </w:r>
          </w:p>
        </w:tc>
        <w:tc>
          <w:tcPr>
            <w:tcW w:w="675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D1732D4" w14:textId="77777777" w:rsidR="003C615E" w:rsidRDefault="00546F7F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Text:   “What a Dump!” </w:t>
            </w:r>
            <w:hyperlink r:id="rId11" w:history="1">
              <w:r w:rsidRPr="003C615E">
                <w:rPr>
                  <w:rStyle w:val="Hyperlink"/>
                  <w:rFonts w:ascii="Calibri" w:hAnsi="Calibri"/>
                  <w:sz w:val="20"/>
                  <w:szCs w:val="20"/>
                </w:rPr>
                <w:t>http://www.readworks.org/passages/what-dump</w:t>
              </w:r>
            </w:hyperlink>
          </w:p>
          <w:p w14:paraId="70E253D0" w14:textId="77777777" w:rsidR="00546F7F" w:rsidRPr="003C615E" w:rsidRDefault="00546F7F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0EEC38A0" w14:textId="77777777" w:rsidR="006554C2" w:rsidRDefault="003C615E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1)  Teacher extracts academic and content vocabulary </w:t>
            </w:r>
            <w:r w:rsidR="006C5BC8">
              <w:rPr>
                <w:rFonts w:ascii="Calibri" w:hAnsi="Calibri"/>
                <w:sz w:val="20"/>
                <w:szCs w:val="20"/>
              </w:rPr>
              <w:t xml:space="preserve">from text </w:t>
            </w:r>
            <w:r>
              <w:rPr>
                <w:rFonts w:ascii="Calibri" w:hAnsi="Calibri"/>
                <w:sz w:val="20"/>
                <w:szCs w:val="20"/>
              </w:rPr>
              <w:t>and write</w:t>
            </w:r>
            <w:r w:rsidR="006C5BC8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on </w:t>
            </w:r>
            <w:r w:rsidR="006C5BC8">
              <w:rPr>
                <w:rFonts w:ascii="Calibri" w:hAnsi="Calibri"/>
                <w:sz w:val="20"/>
                <w:szCs w:val="20"/>
              </w:rPr>
              <w:t xml:space="preserve">board so that </w:t>
            </w:r>
            <w:r>
              <w:rPr>
                <w:rFonts w:ascii="Calibri" w:hAnsi="Calibri"/>
                <w:sz w:val="20"/>
                <w:szCs w:val="20"/>
              </w:rPr>
              <w:t xml:space="preserve">students </w:t>
            </w:r>
            <w:r w:rsidR="006C5BC8">
              <w:rPr>
                <w:rFonts w:ascii="Calibri" w:hAnsi="Calibri"/>
                <w:sz w:val="20"/>
                <w:szCs w:val="20"/>
              </w:rPr>
              <w:t>can</w:t>
            </w:r>
            <w:r>
              <w:rPr>
                <w:rFonts w:ascii="Calibri" w:hAnsi="Calibri"/>
                <w:sz w:val="20"/>
                <w:szCs w:val="20"/>
              </w:rPr>
              <w:t xml:space="preserve"> preview </w:t>
            </w:r>
            <w:r w:rsidR="006C5BC8">
              <w:rPr>
                <w:rFonts w:ascii="Calibri" w:hAnsi="Calibri"/>
                <w:sz w:val="20"/>
                <w:szCs w:val="20"/>
              </w:rPr>
              <w:t>and discuss</w:t>
            </w:r>
            <w:r>
              <w:rPr>
                <w:rFonts w:ascii="Calibri" w:hAnsi="Calibri"/>
                <w:sz w:val="20"/>
                <w:szCs w:val="20"/>
              </w:rPr>
              <w:t xml:space="preserve">.  </w:t>
            </w:r>
          </w:p>
          <w:p w14:paraId="224D478A" w14:textId="77777777" w:rsidR="006554C2" w:rsidRPr="00C40762" w:rsidRDefault="006554C2" w:rsidP="00204DB3">
            <w:pPr>
              <w:rPr>
                <w:rFonts w:ascii="Calibri" w:hAnsi="Calibri"/>
                <w:sz w:val="16"/>
                <w:szCs w:val="20"/>
              </w:rPr>
            </w:pPr>
          </w:p>
          <w:p w14:paraId="09BE3288" w14:textId="77777777" w:rsidR="006554C2" w:rsidRDefault="006554C2" w:rsidP="00C40762">
            <w:pPr>
              <w:ind w:left="335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absorb     biodegradable     digest    predicament    remain</w:t>
            </w:r>
          </w:p>
          <w:p w14:paraId="60A54FA0" w14:textId="77777777" w:rsidR="006554C2" w:rsidRDefault="006554C2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4D58EEAA" w14:textId="17450EBF" w:rsidR="00371D50" w:rsidRDefault="003C615E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With a partner</w:t>
            </w:r>
            <w:r w:rsidR="002D21CA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students re</w:t>
            </w:r>
            <w:r w:rsidR="002D21CA">
              <w:rPr>
                <w:rFonts w:ascii="Calibri" w:hAnsi="Calibri"/>
                <w:sz w:val="20"/>
                <w:szCs w:val="20"/>
              </w:rPr>
              <w:t xml:space="preserve">ad vocabulary words and </w:t>
            </w:r>
            <w:r>
              <w:rPr>
                <w:rFonts w:ascii="Calibri" w:hAnsi="Calibri"/>
                <w:sz w:val="20"/>
                <w:szCs w:val="20"/>
              </w:rPr>
              <w:t>discuss wh</w:t>
            </w:r>
            <w:r w:rsidR="00817D7B">
              <w:rPr>
                <w:rFonts w:ascii="Calibri" w:hAnsi="Calibri"/>
                <w:sz w:val="20"/>
                <w:szCs w:val="20"/>
              </w:rPr>
              <w:t>ich</w:t>
            </w:r>
            <w:r>
              <w:rPr>
                <w:rFonts w:ascii="Calibri" w:hAnsi="Calibri"/>
                <w:sz w:val="20"/>
                <w:szCs w:val="20"/>
              </w:rPr>
              <w:t xml:space="preserve"> they know and wh</w:t>
            </w:r>
            <w:r w:rsidR="00817D7B">
              <w:rPr>
                <w:rFonts w:ascii="Calibri" w:hAnsi="Calibri"/>
                <w:sz w:val="20"/>
                <w:szCs w:val="20"/>
              </w:rPr>
              <w:t>ich</w:t>
            </w:r>
            <w:r>
              <w:rPr>
                <w:rFonts w:ascii="Calibri" w:hAnsi="Calibri"/>
                <w:sz w:val="20"/>
                <w:szCs w:val="20"/>
              </w:rPr>
              <w:t xml:space="preserve"> they </w:t>
            </w:r>
            <w:r w:rsidR="00817D7B">
              <w:rPr>
                <w:rFonts w:ascii="Calibri" w:hAnsi="Calibri"/>
                <w:sz w:val="20"/>
                <w:szCs w:val="20"/>
              </w:rPr>
              <w:t>are unsure of</w:t>
            </w:r>
            <w:r w:rsidR="00371D50">
              <w:rPr>
                <w:rFonts w:ascii="Calibri" w:hAnsi="Calibri"/>
                <w:sz w:val="20"/>
                <w:szCs w:val="20"/>
              </w:rPr>
              <w:t xml:space="preserve"> with a rating of 1-4.</w:t>
            </w:r>
          </w:p>
          <w:p w14:paraId="53F1F691" w14:textId="0492CFC4" w:rsidR="00371D50" w:rsidRDefault="00A04DA2" w:rsidP="00C40762">
            <w:pPr>
              <w:spacing w:before="80"/>
              <w:ind w:left="331" w:right="41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71D50">
              <w:rPr>
                <w:rFonts w:ascii="Calibri" w:hAnsi="Calibri"/>
                <w:sz w:val="20"/>
                <w:szCs w:val="20"/>
              </w:rPr>
              <w:t xml:space="preserve"> = I know the word.  I can explain it and use it when I speak and write.</w:t>
            </w:r>
          </w:p>
          <w:p w14:paraId="5A5B0540" w14:textId="25831B3E" w:rsidR="00371D50" w:rsidRDefault="00A04DA2" w:rsidP="00C40762">
            <w:pPr>
              <w:spacing w:before="80"/>
              <w:ind w:left="331" w:right="41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371D50">
              <w:rPr>
                <w:rFonts w:ascii="Calibri" w:hAnsi="Calibri"/>
                <w:sz w:val="20"/>
                <w:szCs w:val="20"/>
              </w:rPr>
              <w:t xml:space="preserve"> = I think I know the word.  It has something to do with _____.</w:t>
            </w:r>
          </w:p>
          <w:p w14:paraId="5C262E2E" w14:textId="1E8E11C5" w:rsidR="00371D50" w:rsidRDefault="00A04DA2" w:rsidP="00C40762">
            <w:pPr>
              <w:spacing w:before="80"/>
              <w:ind w:left="331" w:right="41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71D50">
              <w:rPr>
                <w:rFonts w:ascii="Calibri" w:hAnsi="Calibri"/>
                <w:sz w:val="20"/>
                <w:szCs w:val="20"/>
              </w:rPr>
              <w:t xml:space="preserve"> = I’ve heard or seen this word, but I’m not sure what it means.</w:t>
            </w:r>
          </w:p>
          <w:p w14:paraId="3715874C" w14:textId="511B15D1" w:rsidR="00371D50" w:rsidRDefault="00A04DA2" w:rsidP="00C40762">
            <w:pPr>
              <w:spacing w:before="80"/>
              <w:ind w:left="331" w:right="41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371D50">
              <w:rPr>
                <w:rFonts w:ascii="Calibri" w:hAnsi="Calibri"/>
                <w:sz w:val="20"/>
                <w:szCs w:val="20"/>
              </w:rPr>
              <w:t xml:space="preserve"> = I don’t know this word.  I need to learn it.</w:t>
            </w:r>
          </w:p>
          <w:p w14:paraId="67FCA76C" w14:textId="77777777" w:rsidR="00371D50" w:rsidRPr="00C40762" w:rsidRDefault="00371D50" w:rsidP="00204DB3">
            <w:pPr>
              <w:rPr>
                <w:rFonts w:ascii="Calibri" w:hAnsi="Calibri"/>
                <w:sz w:val="16"/>
                <w:szCs w:val="20"/>
              </w:rPr>
            </w:pPr>
          </w:p>
          <w:p w14:paraId="61379834" w14:textId="15F6C5F8" w:rsidR="00546F7F" w:rsidRPr="004D1E7C" w:rsidRDefault="003C615E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Students take turns </w:t>
            </w:r>
            <w:r w:rsidR="006C5BC8">
              <w:rPr>
                <w:rFonts w:ascii="Calibri" w:hAnsi="Calibri"/>
                <w:sz w:val="20"/>
                <w:szCs w:val="20"/>
              </w:rPr>
              <w:t xml:space="preserve">to </w:t>
            </w:r>
            <w:r>
              <w:rPr>
                <w:rFonts w:ascii="Calibri" w:hAnsi="Calibri"/>
                <w:sz w:val="20"/>
                <w:szCs w:val="20"/>
              </w:rPr>
              <w:t xml:space="preserve">orally give definitions </w:t>
            </w:r>
            <w:r w:rsidR="006C5BC8">
              <w:rPr>
                <w:rFonts w:ascii="Calibri" w:hAnsi="Calibri"/>
                <w:sz w:val="20"/>
                <w:szCs w:val="20"/>
              </w:rPr>
              <w:t>and examples of words they can.</w:t>
            </w:r>
            <w:r w:rsidR="00DC571B">
              <w:rPr>
                <w:rFonts w:ascii="Calibri" w:hAnsi="Calibri"/>
                <w:sz w:val="20"/>
                <w:szCs w:val="20"/>
              </w:rPr>
              <w:t xml:space="preserve">  Share out.</w:t>
            </w:r>
          </w:p>
          <w:p w14:paraId="73BA94B9" w14:textId="77777777" w:rsidR="002D21CA" w:rsidRDefault="002D21CA" w:rsidP="00204DB3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57E8843A" w14:textId="688B60CA" w:rsidR="002D21CA" w:rsidRPr="002D21CA" w:rsidRDefault="002D21CA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2)  </w:t>
            </w:r>
            <w:r w:rsidR="00CB4244">
              <w:rPr>
                <w:rFonts w:ascii="Calibri" w:hAnsi="Calibri"/>
                <w:sz w:val="20"/>
                <w:szCs w:val="20"/>
              </w:rPr>
              <w:t>Inform students they will be reading and rereading the article a few times.  Direct students that during the first r</w:t>
            </w:r>
            <w:r w:rsidR="00672FAC">
              <w:rPr>
                <w:rFonts w:ascii="Calibri" w:hAnsi="Calibri"/>
                <w:sz w:val="20"/>
                <w:szCs w:val="20"/>
              </w:rPr>
              <w:t xml:space="preserve">ead we will be pulling out central ideas and be able to answer the question, “What is this article about?” </w:t>
            </w:r>
            <w:r w:rsidR="00D308C4">
              <w:rPr>
                <w:rFonts w:ascii="Calibri" w:hAnsi="Calibri"/>
                <w:sz w:val="20"/>
                <w:szCs w:val="20"/>
              </w:rPr>
              <w:t>by</w:t>
            </w:r>
            <w:r w:rsidR="00672FAC">
              <w:rPr>
                <w:rFonts w:ascii="Calibri" w:hAnsi="Calibri"/>
                <w:sz w:val="20"/>
                <w:szCs w:val="20"/>
              </w:rPr>
              <w:t xml:space="preserve"> recalling some key points and details.  (Students should also annotate new vocabulary words, unknown vocabulary words, and/or other words of interest).</w:t>
            </w:r>
            <w:r w:rsidR="004118E3">
              <w:rPr>
                <w:rFonts w:ascii="Calibri" w:hAnsi="Calibri"/>
                <w:sz w:val="20"/>
                <w:szCs w:val="20"/>
              </w:rPr>
              <w:t xml:space="preserve">  Model and scaffold as necessary.</w:t>
            </w:r>
          </w:p>
          <w:p w14:paraId="3E403384" w14:textId="77777777" w:rsidR="00D52EDE" w:rsidRDefault="00D52EDE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104FD9E4" w14:textId="29FDA9BD" w:rsidR="00840154" w:rsidRDefault="00840154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3)  As a class, discuss the article’s main ideas </w:t>
            </w:r>
            <w:r w:rsidR="00BB1B76">
              <w:rPr>
                <w:rFonts w:ascii="Calibri" w:hAnsi="Calibri"/>
                <w:sz w:val="20"/>
                <w:szCs w:val="20"/>
              </w:rPr>
              <w:t>as teacher</w:t>
            </w:r>
            <w:r>
              <w:rPr>
                <w:rFonts w:ascii="Calibri" w:hAnsi="Calibri"/>
                <w:sz w:val="20"/>
                <w:szCs w:val="20"/>
              </w:rPr>
              <w:t xml:space="preserve"> model</w:t>
            </w:r>
            <w:r w:rsidR="00BB1B76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the concept of 2-column note-taking for students with chart paper where main ideas, questions and vocabulary go on the left column and details</w:t>
            </w:r>
            <w:r w:rsidR="00C73FCB">
              <w:rPr>
                <w:rFonts w:ascii="Calibri" w:hAnsi="Calibri"/>
                <w:sz w:val="20"/>
                <w:szCs w:val="20"/>
              </w:rPr>
              <w:t xml:space="preserve"> and vocabulary definitions go</w:t>
            </w:r>
            <w:r>
              <w:rPr>
                <w:rFonts w:ascii="Calibri" w:hAnsi="Calibri"/>
                <w:sz w:val="20"/>
                <w:szCs w:val="20"/>
              </w:rPr>
              <w:t xml:space="preserve"> on the right.</w:t>
            </w:r>
            <w:r w:rsidR="00C73FCB">
              <w:rPr>
                <w:rFonts w:ascii="Calibri" w:hAnsi="Calibri"/>
                <w:sz w:val="20"/>
                <w:szCs w:val="20"/>
              </w:rPr>
              <w:t xml:space="preserve">  Reread or scan </w:t>
            </w:r>
            <w:r w:rsidR="00E52674">
              <w:rPr>
                <w:rFonts w:ascii="Calibri" w:hAnsi="Calibri"/>
                <w:sz w:val="20"/>
                <w:szCs w:val="20"/>
              </w:rPr>
              <w:t xml:space="preserve">text </w:t>
            </w:r>
            <w:r w:rsidR="00C73FCB">
              <w:rPr>
                <w:rFonts w:ascii="Calibri" w:hAnsi="Calibri"/>
                <w:sz w:val="20"/>
                <w:szCs w:val="20"/>
              </w:rPr>
              <w:t>as needed.</w:t>
            </w:r>
          </w:p>
          <w:p w14:paraId="41F28567" w14:textId="77777777" w:rsidR="00C73FCB" w:rsidRDefault="00C73FCB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37398F4E" w14:textId="3DEAD57D" w:rsidR="00C73FCB" w:rsidRDefault="00BA165A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4)  </w:t>
            </w:r>
            <w:r w:rsidR="00870E2E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 xml:space="preserve">ell students you are going to ask them questions about the article which they will turn and discuss with their partner.   Partners </w:t>
            </w:r>
            <w:r w:rsidR="00870E2E">
              <w:rPr>
                <w:rFonts w:ascii="Calibri" w:hAnsi="Calibri"/>
                <w:sz w:val="20"/>
                <w:szCs w:val="20"/>
              </w:rPr>
              <w:t>will be rereading portions of the article to</w:t>
            </w:r>
            <w:r>
              <w:rPr>
                <w:rFonts w:ascii="Calibri" w:hAnsi="Calibri"/>
                <w:sz w:val="20"/>
                <w:szCs w:val="20"/>
              </w:rPr>
              <w:t xml:space="preserve"> look for evidence from the author’s </w:t>
            </w:r>
            <w:r w:rsidR="00870E2E">
              <w:rPr>
                <w:rFonts w:ascii="Calibri" w:hAnsi="Calibri"/>
                <w:sz w:val="20"/>
                <w:szCs w:val="20"/>
              </w:rPr>
              <w:t>writing to answer the questions.</w:t>
            </w:r>
            <w:r w:rsidR="00BB1B76">
              <w:rPr>
                <w:rFonts w:ascii="Calibri" w:hAnsi="Calibri"/>
                <w:sz w:val="20"/>
                <w:szCs w:val="20"/>
              </w:rPr>
              <w:t xml:space="preserve">  Mo</w:t>
            </w:r>
            <w:r w:rsidR="00093BE3">
              <w:rPr>
                <w:rFonts w:ascii="Calibri" w:hAnsi="Calibri"/>
                <w:sz w:val="20"/>
                <w:szCs w:val="20"/>
              </w:rPr>
              <w:t>del citing evidence from the text.</w:t>
            </w:r>
          </w:p>
          <w:p w14:paraId="66ED8EEF" w14:textId="77777777" w:rsidR="00870E2E" w:rsidRDefault="00870E2E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5C58C9AD" w14:textId="3E7413D8" w:rsidR="00870E2E" w:rsidRPr="00A84CBE" w:rsidRDefault="00870E2E" w:rsidP="00204DB3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A84CBE">
              <w:rPr>
                <w:rFonts w:ascii="Calibri" w:hAnsi="Calibri"/>
                <w:b/>
                <w:i/>
                <w:sz w:val="20"/>
                <w:szCs w:val="20"/>
              </w:rPr>
              <w:t>Questions (from readworks.org)</w:t>
            </w:r>
          </w:p>
          <w:p w14:paraId="062A12CC" w14:textId="3D066129" w:rsidR="00870E2E" w:rsidRPr="006C1B79" w:rsidRDefault="00870E2E" w:rsidP="00C40762">
            <w:pPr>
              <w:ind w:left="155"/>
              <w:rPr>
                <w:rFonts w:ascii="Calibri" w:hAnsi="Calibri"/>
                <w:i/>
                <w:sz w:val="20"/>
                <w:szCs w:val="20"/>
              </w:rPr>
            </w:pPr>
            <w:r w:rsidRPr="006C1B79">
              <w:rPr>
                <w:rFonts w:ascii="Calibri" w:hAnsi="Calibri"/>
                <w:i/>
                <w:sz w:val="20"/>
                <w:szCs w:val="20"/>
              </w:rPr>
              <w:t>The auth</w:t>
            </w:r>
            <w:r w:rsidR="00556CE1" w:rsidRPr="006C1B79">
              <w:rPr>
                <w:rFonts w:ascii="Calibri" w:hAnsi="Calibri"/>
                <w:i/>
                <w:sz w:val="20"/>
                <w:szCs w:val="20"/>
              </w:rPr>
              <w:t>or discusses the problem of plastic waste.  What does the text say is one solution to this problem?</w:t>
            </w:r>
          </w:p>
          <w:p w14:paraId="325451BB" w14:textId="77777777" w:rsidR="00556CE1" w:rsidRPr="006C1B79" w:rsidRDefault="00556CE1" w:rsidP="00C40762">
            <w:pPr>
              <w:ind w:left="155"/>
              <w:rPr>
                <w:rFonts w:ascii="Calibri" w:hAnsi="Calibri"/>
                <w:i/>
                <w:sz w:val="20"/>
                <w:szCs w:val="20"/>
              </w:rPr>
            </w:pPr>
          </w:p>
          <w:p w14:paraId="398C02BA" w14:textId="013ED491" w:rsidR="00556CE1" w:rsidRPr="006C1B79" w:rsidRDefault="00556CE1" w:rsidP="00C40762">
            <w:pPr>
              <w:ind w:left="155"/>
              <w:rPr>
                <w:rFonts w:ascii="Calibri" w:hAnsi="Calibri"/>
                <w:i/>
                <w:sz w:val="20"/>
                <w:szCs w:val="20"/>
              </w:rPr>
            </w:pPr>
            <w:r w:rsidRPr="006C1B79">
              <w:rPr>
                <w:rFonts w:ascii="Calibri" w:hAnsi="Calibri"/>
                <w:i/>
                <w:sz w:val="20"/>
                <w:szCs w:val="20"/>
              </w:rPr>
              <w:t>Based on information from the text, why is it a problem that more than 300 million tons of new plastic are manufactured</w:t>
            </w:r>
            <w:r w:rsidR="006C1B79" w:rsidRPr="006C1B79">
              <w:rPr>
                <w:rFonts w:ascii="Calibri" w:hAnsi="Calibri"/>
                <w:i/>
                <w:sz w:val="20"/>
                <w:szCs w:val="20"/>
              </w:rPr>
              <w:t xml:space="preserve"> each year?</w:t>
            </w:r>
          </w:p>
          <w:p w14:paraId="1442ACB2" w14:textId="77777777" w:rsidR="006C1B79" w:rsidRPr="006C1B79" w:rsidRDefault="006C1B79" w:rsidP="00C40762">
            <w:pPr>
              <w:ind w:left="155"/>
              <w:rPr>
                <w:rFonts w:ascii="Calibri" w:hAnsi="Calibri"/>
                <w:i/>
                <w:sz w:val="20"/>
                <w:szCs w:val="20"/>
              </w:rPr>
            </w:pPr>
          </w:p>
          <w:p w14:paraId="1690895D" w14:textId="73514924" w:rsidR="00C73FCB" w:rsidRPr="004D1E7C" w:rsidRDefault="006C1B79" w:rsidP="00C40762">
            <w:pPr>
              <w:ind w:left="155"/>
              <w:rPr>
                <w:rFonts w:ascii="Calibri" w:hAnsi="Calibri"/>
                <w:sz w:val="20"/>
                <w:szCs w:val="20"/>
              </w:rPr>
            </w:pPr>
            <w:r w:rsidRPr="006C1B79">
              <w:rPr>
                <w:rFonts w:ascii="Calibri" w:hAnsi="Calibri"/>
                <w:i/>
                <w:sz w:val="20"/>
                <w:szCs w:val="20"/>
              </w:rPr>
              <w:t xml:space="preserve">The author writes, “Try to get through a day without using plastic.  For that matter, try to go an hour without it.”  Why might the author have begun the article this </w:t>
            </w:r>
            <w:r w:rsidR="00BB1B76" w:rsidRPr="006C1B79">
              <w:rPr>
                <w:rFonts w:ascii="Calibri" w:hAnsi="Calibri"/>
                <w:i/>
                <w:sz w:val="20"/>
                <w:szCs w:val="20"/>
              </w:rPr>
              <w:t>way?</w:t>
            </w:r>
          </w:p>
          <w:p w14:paraId="106FE676" w14:textId="77777777" w:rsidR="002347CA" w:rsidRDefault="002347CA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165B872E" w14:textId="192B8E0B" w:rsidR="006554C2" w:rsidRPr="004D1E7C" w:rsidRDefault="00BB1B76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4)  [Optional] Students complete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readworks.org’s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article question set in class or as homework.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auto"/>
          </w:tcPr>
          <w:p w14:paraId="68DDE60A" w14:textId="77777777" w:rsidR="00840154" w:rsidRDefault="00840154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18AEBC34" w14:textId="77777777" w:rsidR="003C615E" w:rsidRDefault="003C615E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copies of article, one per student</w:t>
            </w:r>
          </w:p>
          <w:p w14:paraId="0276C7F9" w14:textId="77777777" w:rsidR="006C5BC8" w:rsidRDefault="006C5BC8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23CDFD94" w14:textId="0DEB181E" w:rsidR="004A3E62" w:rsidRDefault="004A3E62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copies of article’s </w:t>
            </w:r>
            <w:r w:rsidR="00BA165A">
              <w:rPr>
                <w:rFonts w:ascii="Calibri" w:hAnsi="Calibri"/>
                <w:sz w:val="20"/>
                <w:szCs w:val="20"/>
              </w:rPr>
              <w:t>question set</w:t>
            </w:r>
            <w:r>
              <w:rPr>
                <w:rFonts w:ascii="Calibri" w:hAnsi="Calibri"/>
                <w:sz w:val="20"/>
                <w:szCs w:val="20"/>
              </w:rPr>
              <w:t>, one per student</w:t>
            </w:r>
          </w:p>
          <w:p w14:paraId="3085EA03" w14:textId="77777777" w:rsidR="004A3E62" w:rsidRDefault="004A3E62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58F6A08D" w14:textId="24EEAFF1" w:rsidR="00840154" w:rsidRDefault="006C5BC8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white board</w:t>
            </w:r>
            <w:r w:rsidR="00840154">
              <w:rPr>
                <w:rFonts w:ascii="Calibri" w:hAnsi="Calibri"/>
                <w:sz w:val="20"/>
                <w:szCs w:val="20"/>
              </w:rPr>
              <w:t>, chart paper</w:t>
            </w:r>
            <w:r>
              <w:rPr>
                <w:rFonts w:ascii="Calibri" w:hAnsi="Calibri"/>
                <w:sz w:val="20"/>
                <w:szCs w:val="20"/>
              </w:rPr>
              <w:t xml:space="preserve"> and markers</w:t>
            </w:r>
          </w:p>
          <w:p w14:paraId="51DFAA4A" w14:textId="77777777" w:rsidR="00840154" w:rsidRDefault="00840154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505DA9C8" w14:textId="087A2B66" w:rsidR="006C5BC8" w:rsidRPr="004D1E7C" w:rsidRDefault="00840154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paper for note-taking</w:t>
            </w:r>
          </w:p>
        </w:tc>
        <w:tc>
          <w:tcPr>
            <w:tcW w:w="698" w:type="dxa"/>
            <w:tcBorders>
              <w:top w:val="nil"/>
              <w:bottom w:val="nil"/>
            </w:tcBorders>
            <w:shd w:val="clear" w:color="auto" w:fill="auto"/>
          </w:tcPr>
          <w:p w14:paraId="69063601" w14:textId="77777777" w:rsidR="002347CA" w:rsidRDefault="002347CA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2E52B788" w14:textId="77777777" w:rsidR="00E52674" w:rsidRDefault="00E52674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34472EBB" w14:textId="365796DA" w:rsidR="00E52674" w:rsidRPr="004D1E7C" w:rsidRDefault="00E52674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 mins</w:t>
            </w:r>
          </w:p>
        </w:tc>
      </w:tr>
      <w:tr w:rsidR="00F03BF0" w:rsidRPr="004D1E7C" w14:paraId="75FD8430" w14:textId="77777777" w:rsidTr="00A84CBE">
        <w:tc>
          <w:tcPr>
            <w:tcW w:w="1807" w:type="dxa"/>
            <w:tcBorders>
              <w:top w:val="nil"/>
            </w:tcBorders>
            <w:shd w:val="clear" w:color="auto" w:fill="auto"/>
          </w:tcPr>
          <w:p w14:paraId="05AA484A" w14:textId="683EFB6D" w:rsidR="00F03BF0" w:rsidRPr="00A84CBE" w:rsidRDefault="00144D0C" w:rsidP="00A84CBE">
            <w:pPr>
              <w:jc w:val="center"/>
              <w:rPr>
                <w:rFonts w:ascii="Calibri" w:hAnsi="Calibri"/>
                <w:b/>
                <w:sz w:val="20"/>
              </w:rPr>
            </w:pPr>
            <w:r w:rsidRPr="00E6073D">
              <w:rPr>
                <w:rFonts w:ascii="Calibri" w:hAnsi="Calibri"/>
                <w:b/>
                <w:sz w:val="20"/>
              </w:rPr>
              <w:t>CLOSING</w:t>
            </w:r>
          </w:p>
        </w:tc>
        <w:tc>
          <w:tcPr>
            <w:tcW w:w="6750" w:type="dxa"/>
            <w:gridSpan w:val="4"/>
            <w:tcBorders>
              <w:top w:val="nil"/>
            </w:tcBorders>
            <w:shd w:val="clear" w:color="auto" w:fill="auto"/>
          </w:tcPr>
          <w:p w14:paraId="3B06044D" w14:textId="6CB77D54" w:rsidR="00157C01" w:rsidRDefault="00157C01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5) Revisit vocabulary from beginning of les</w:t>
            </w:r>
            <w:r w:rsidR="003973CD">
              <w:rPr>
                <w:rFonts w:ascii="Calibri" w:hAnsi="Calibri"/>
                <w:sz w:val="20"/>
                <w:szCs w:val="20"/>
              </w:rPr>
              <w:t>son.  Have students self-assess</w:t>
            </w:r>
            <w:r>
              <w:rPr>
                <w:rFonts w:ascii="Calibri" w:hAnsi="Calibri"/>
                <w:sz w:val="20"/>
                <w:szCs w:val="20"/>
              </w:rPr>
              <w:t xml:space="preserve"> and rate knowledge of each term. </w:t>
            </w:r>
            <w:r w:rsidR="003973CD">
              <w:rPr>
                <w:rFonts w:ascii="Calibri" w:hAnsi="Calibri"/>
                <w:sz w:val="20"/>
                <w:szCs w:val="20"/>
              </w:rPr>
              <w:t xml:space="preserve">  Clarify as needed.</w:t>
            </w:r>
          </w:p>
          <w:p w14:paraId="70DFC7ED" w14:textId="77777777" w:rsidR="003973CD" w:rsidRDefault="003973CD" w:rsidP="00204DB3">
            <w:pPr>
              <w:rPr>
                <w:rFonts w:ascii="Calibri" w:hAnsi="Calibri"/>
                <w:sz w:val="20"/>
                <w:szCs w:val="20"/>
              </w:rPr>
            </w:pPr>
          </w:p>
          <w:p w14:paraId="70A3E565" w14:textId="262AD5C1" w:rsidR="003973CD" w:rsidRPr="004D1E7C" w:rsidRDefault="003973CD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6)  Exit ticket Assignment:  Write a one sentence summary of what you learned today.</w:t>
            </w:r>
          </w:p>
        </w:tc>
        <w:tc>
          <w:tcPr>
            <w:tcW w:w="1118" w:type="dxa"/>
            <w:tcBorders>
              <w:top w:val="nil"/>
            </w:tcBorders>
            <w:shd w:val="clear" w:color="auto" w:fill="auto"/>
          </w:tcPr>
          <w:p w14:paraId="5AA43B77" w14:textId="6506DCB9" w:rsidR="00F03BF0" w:rsidRPr="004D1E7C" w:rsidRDefault="00093BE3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paper for exit ticket writing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</w:tcPr>
          <w:p w14:paraId="698A3419" w14:textId="7378AAF9" w:rsidR="00F03BF0" w:rsidRPr="004D1E7C" w:rsidRDefault="00093BE3" w:rsidP="00204D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mins</w:t>
            </w:r>
          </w:p>
        </w:tc>
      </w:tr>
      <w:tr w:rsidR="00144D0C" w:rsidRPr="00E6073D" w14:paraId="6E5778B1" w14:textId="77777777" w:rsidTr="00A84CBE">
        <w:trPr>
          <w:trHeight w:val="575"/>
        </w:trPr>
        <w:tc>
          <w:tcPr>
            <w:tcW w:w="1807" w:type="dxa"/>
            <w:shd w:val="clear" w:color="auto" w:fill="auto"/>
          </w:tcPr>
          <w:p w14:paraId="661B22C9" w14:textId="77777777" w:rsidR="00144D0C" w:rsidRPr="00E6073D" w:rsidRDefault="00144D0C" w:rsidP="00611A21">
            <w:pPr>
              <w:spacing w:line="276" w:lineRule="auto"/>
              <w:jc w:val="center"/>
              <w:rPr>
                <w:rFonts w:ascii="Calibri" w:hAnsi="Calibri"/>
                <w:b/>
                <w:sz w:val="20"/>
              </w:rPr>
            </w:pPr>
            <w:r w:rsidRPr="00E6073D">
              <w:rPr>
                <w:rFonts w:ascii="Calibri" w:hAnsi="Calibri"/>
                <w:b/>
                <w:sz w:val="20"/>
              </w:rPr>
              <w:t>POST-TEACHING REFLECTION</w:t>
            </w:r>
          </w:p>
        </w:tc>
        <w:tc>
          <w:tcPr>
            <w:tcW w:w="8566" w:type="dxa"/>
            <w:gridSpan w:val="6"/>
            <w:shd w:val="clear" w:color="auto" w:fill="auto"/>
          </w:tcPr>
          <w:p w14:paraId="3A126272" w14:textId="77777777" w:rsidR="00144D0C" w:rsidRPr="00E6073D" w:rsidRDefault="00144D0C" w:rsidP="00611A21">
            <w:pPr>
              <w:rPr>
                <w:rFonts w:ascii="Calibri" w:hAnsi="Calibri"/>
              </w:rPr>
            </w:pPr>
            <w:r w:rsidRPr="00E6073D">
              <w:rPr>
                <w:rFonts w:ascii="Calibri" w:hAnsi="Calibri"/>
                <w:i/>
                <w:sz w:val="18"/>
                <w:szCs w:val="20"/>
              </w:rPr>
              <w:t>What changes or adaptations would I make?</w:t>
            </w:r>
          </w:p>
        </w:tc>
      </w:tr>
    </w:tbl>
    <w:p w14:paraId="47461186" w14:textId="77777777" w:rsidR="00144D0C" w:rsidRPr="00A84CBE" w:rsidRDefault="00144D0C" w:rsidP="00A84CBE">
      <w:pPr>
        <w:spacing w:line="240" w:lineRule="auto"/>
        <w:rPr>
          <w:rFonts w:ascii="Calibri" w:hAnsi="Calibri"/>
          <w:b/>
          <w:sz w:val="10"/>
          <w:szCs w:val="24"/>
        </w:rPr>
      </w:pPr>
    </w:p>
    <w:sectPr w:rsidR="00144D0C" w:rsidRPr="00A84CBE" w:rsidSect="00903570">
      <w:footerReference w:type="default" r:id="rId12"/>
      <w:pgSz w:w="12240" w:h="15840" w:code="1"/>
      <w:pgMar w:top="900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8A59C" w14:textId="77777777" w:rsidR="00A04DA2" w:rsidRDefault="00A04DA2" w:rsidP="00693518">
      <w:pPr>
        <w:spacing w:line="240" w:lineRule="auto"/>
      </w:pPr>
      <w:r>
        <w:separator/>
      </w:r>
    </w:p>
  </w:endnote>
  <w:endnote w:type="continuationSeparator" w:id="0">
    <w:p w14:paraId="4A1D42F2" w14:textId="77777777" w:rsidR="00A04DA2" w:rsidRDefault="00A04DA2" w:rsidP="00693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74400222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p w14:paraId="4E21E2DF" w14:textId="77777777" w:rsidR="00A04DA2" w:rsidRPr="00D033E7" w:rsidRDefault="00A04DA2" w:rsidP="00D033E7">
        <w:pPr>
          <w:spacing w:line="240" w:lineRule="auto"/>
          <w:jc w:val="right"/>
          <w:rPr>
            <w:rFonts w:ascii="Calibri" w:hAnsi="Calibri"/>
            <w:i/>
            <w:sz w:val="16"/>
            <w:szCs w:val="24"/>
          </w:rPr>
        </w:pPr>
        <w:r w:rsidRPr="00F51F72">
          <w:rPr>
            <w:sz w:val="16"/>
            <w:szCs w:val="16"/>
          </w:rPr>
          <w:t xml:space="preserve">Massachusetts Department of Elementary Education, Adult and Community Learning Services, </w:t>
        </w:r>
        <w:r>
          <w:rPr>
            <w:sz w:val="16"/>
            <w:szCs w:val="16"/>
          </w:rPr>
          <w:t xml:space="preserve">and the SABES PD Center for ELA, </w:t>
        </w:r>
        <w:r w:rsidRPr="00F51F72">
          <w:rPr>
            <w:sz w:val="16"/>
            <w:szCs w:val="16"/>
          </w:rPr>
          <w:t>2016</w:t>
        </w:r>
        <w:r w:rsidRPr="00F51F72">
          <w:rPr>
            <w:sz w:val="16"/>
            <w:szCs w:val="16"/>
          </w:rPr>
          <w:tab/>
        </w:r>
        <w:r w:rsidRPr="00F51F72">
          <w:rPr>
            <w:sz w:val="16"/>
            <w:szCs w:val="16"/>
          </w:rPr>
          <w:fldChar w:fldCharType="begin"/>
        </w:r>
        <w:r w:rsidRPr="00F51F72">
          <w:rPr>
            <w:sz w:val="16"/>
            <w:szCs w:val="16"/>
          </w:rPr>
          <w:instrText xml:space="preserve"> PAGE   \* MERGEFORMAT </w:instrText>
        </w:r>
        <w:r w:rsidRPr="00F51F72">
          <w:rPr>
            <w:sz w:val="16"/>
            <w:szCs w:val="16"/>
          </w:rPr>
          <w:fldChar w:fldCharType="separate"/>
        </w:r>
        <w:r w:rsidR="00EC5153">
          <w:rPr>
            <w:noProof/>
            <w:sz w:val="16"/>
            <w:szCs w:val="16"/>
          </w:rPr>
          <w:t>1</w:t>
        </w:r>
        <w:r w:rsidRPr="00F51F7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D9798" w14:textId="77777777" w:rsidR="00A04DA2" w:rsidRDefault="00A04DA2" w:rsidP="00693518">
      <w:pPr>
        <w:spacing w:line="240" w:lineRule="auto"/>
      </w:pPr>
      <w:r>
        <w:separator/>
      </w:r>
    </w:p>
  </w:footnote>
  <w:footnote w:type="continuationSeparator" w:id="0">
    <w:p w14:paraId="7A876DEE" w14:textId="77777777" w:rsidR="00A04DA2" w:rsidRDefault="00A04DA2" w:rsidP="006935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942"/>
    <w:multiLevelType w:val="hybridMultilevel"/>
    <w:tmpl w:val="35183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43832"/>
    <w:multiLevelType w:val="hybridMultilevel"/>
    <w:tmpl w:val="9926E3BC"/>
    <w:lvl w:ilvl="0" w:tplc="5AE0C81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B3B80"/>
    <w:multiLevelType w:val="hybridMultilevel"/>
    <w:tmpl w:val="A802D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D725E"/>
    <w:multiLevelType w:val="hybridMultilevel"/>
    <w:tmpl w:val="76369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749C6"/>
    <w:multiLevelType w:val="hybridMultilevel"/>
    <w:tmpl w:val="6F80F296"/>
    <w:lvl w:ilvl="0" w:tplc="0914A96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19569A"/>
    <w:multiLevelType w:val="hybridMultilevel"/>
    <w:tmpl w:val="3490C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73C0B"/>
    <w:multiLevelType w:val="hybridMultilevel"/>
    <w:tmpl w:val="539AAE0A"/>
    <w:lvl w:ilvl="0" w:tplc="8ED6408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512942"/>
    <w:multiLevelType w:val="hybridMultilevel"/>
    <w:tmpl w:val="EDC2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C01F4"/>
    <w:multiLevelType w:val="hybridMultilevel"/>
    <w:tmpl w:val="208E6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23FD1"/>
    <w:multiLevelType w:val="hybridMultilevel"/>
    <w:tmpl w:val="FCD64328"/>
    <w:lvl w:ilvl="0" w:tplc="579C88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A2368"/>
    <w:multiLevelType w:val="hybridMultilevel"/>
    <w:tmpl w:val="A2E0FAB4"/>
    <w:lvl w:ilvl="0" w:tplc="A78C1E3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CD8285B"/>
    <w:multiLevelType w:val="hybridMultilevel"/>
    <w:tmpl w:val="D8165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C7089"/>
    <w:multiLevelType w:val="hybridMultilevel"/>
    <w:tmpl w:val="29DAE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0CE6"/>
    <w:multiLevelType w:val="multilevel"/>
    <w:tmpl w:val="E988A2D8"/>
    <w:lvl w:ilvl="0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  <w:sz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54579"/>
    <w:multiLevelType w:val="hybridMultilevel"/>
    <w:tmpl w:val="D76C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A0A23"/>
    <w:multiLevelType w:val="multilevel"/>
    <w:tmpl w:val="AB128330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3264E"/>
    <w:multiLevelType w:val="hybridMultilevel"/>
    <w:tmpl w:val="0BECB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5D35CD"/>
    <w:multiLevelType w:val="hybridMultilevel"/>
    <w:tmpl w:val="29A632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6979B3"/>
    <w:multiLevelType w:val="hybridMultilevel"/>
    <w:tmpl w:val="E988A2D8"/>
    <w:lvl w:ilvl="0" w:tplc="B0C87026">
      <w:start w:val="1"/>
      <w:numFmt w:val="bullet"/>
      <w:lvlText w:val=""/>
      <w:lvlJc w:val="left"/>
      <w:pPr>
        <w:ind w:left="1066" w:hanging="360"/>
      </w:pPr>
      <w:rPr>
        <w:rFonts w:ascii="Symbol" w:hAnsi="Symbol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E2BB6"/>
    <w:multiLevelType w:val="hybridMultilevel"/>
    <w:tmpl w:val="93E41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A09B2"/>
    <w:multiLevelType w:val="hybridMultilevel"/>
    <w:tmpl w:val="61BA8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1"/>
  </w:num>
  <w:num w:numId="14">
    <w:abstractNumId w:val="16"/>
  </w:num>
  <w:num w:numId="15">
    <w:abstractNumId w:val="3"/>
  </w:num>
  <w:num w:numId="16">
    <w:abstractNumId w:val="14"/>
  </w:num>
  <w:num w:numId="17">
    <w:abstractNumId w:val="17"/>
  </w:num>
  <w:num w:numId="18">
    <w:abstractNumId w:val="18"/>
  </w:num>
  <w:num w:numId="19">
    <w:abstractNumId w:val="12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C0"/>
    <w:rsid w:val="00003CA3"/>
    <w:rsid w:val="00016D17"/>
    <w:rsid w:val="00026DBE"/>
    <w:rsid w:val="00037586"/>
    <w:rsid w:val="00042732"/>
    <w:rsid w:val="0004346D"/>
    <w:rsid w:val="00054C8A"/>
    <w:rsid w:val="00093BE3"/>
    <w:rsid w:val="000B4320"/>
    <w:rsid w:val="000B70D8"/>
    <w:rsid w:val="000C7F7B"/>
    <w:rsid w:val="000D1250"/>
    <w:rsid w:val="000E26B7"/>
    <w:rsid w:val="000E45F3"/>
    <w:rsid w:val="000E55C4"/>
    <w:rsid w:val="000E5726"/>
    <w:rsid w:val="000F2B8E"/>
    <w:rsid w:val="000F7A68"/>
    <w:rsid w:val="00113322"/>
    <w:rsid w:val="0011787B"/>
    <w:rsid w:val="001243C1"/>
    <w:rsid w:val="001309E9"/>
    <w:rsid w:val="001332E7"/>
    <w:rsid w:val="00137BDA"/>
    <w:rsid w:val="00141078"/>
    <w:rsid w:val="00141C89"/>
    <w:rsid w:val="00141E25"/>
    <w:rsid w:val="00144D0C"/>
    <w:rsid w:val="0015248F"/>
    <w:rsid w:val="00155A51"/>
    <w:rsid w:val="0015686B"/>
    <w:rsid w:val="00157B8B"/>
    <w:rsid w:val="00157C01"/>
    <w:rsid w:val="0017614C"/>
    <w:rsid w:val="00186B6B"/>
    <w:rsid w:val="001A02CF"/>
    <w:rsid w:val="001A36AC"/>
    <w:rsid w:val="001D24B7"/>
    <w:rsid w:val="001F639F"/>
    <w:rsid w:val="00204DB3"/>
    <w:rsid w:val="002061BF"/>
    <w:rsid w:val="00213F5C"/>
    <w:rsid w:val="0022453B"/>
    <w:rsid w:val="0023171E"/>
    <w:rsid w:val="00232CA5"/>
    <w:rsid w:val="0023313A"/>
    <w:rsid w:val="0023379B"/>
    <w:rsid w:val="002347CA"/>
    <w:rsid w:val="0027353A"/>
    <w:rsid w:val="00273685"/>
    <w:rsid w:val="00294C75"/>
    <w:rsid w:val="002B4F9A"/>
    <w:rsid w:val="002B594A"/>
    <w:rsid w:val="002C5B23"/>
    <w:rsid w:val="002D1357"/>
    <w:rsid w:val="002D21CA"/>
    <w:rsid w:val="002D751A"/>
    <w:rsid w:val="002E2BCC"/>
    <w:rsid w:val="002E609F"/>
    <w:rsid w:val="002F7E7C"/>
    <w:rsid w:val="00306995"/>
    <w:rsid w:val="00310DA1"/>
    <w:rsid w:val="00340E6A"/>
    <w:rsid w:val="00341430"/>
    <w:rsid w:val="00355157"/>
    <w:rsid w:val="003646B5"/>
    <w:rsid w:val="00366C6F"/>
    <w:rsid w:val="00370882"/>
    <w:rsid w:val="00371D50"/>
    <w:rsid w:val="00397119"/>
    <w:rsid w:val="003973CD"/>
    <w:rsid w:val="003A1FAE"/>
    <w:rsid w:val="003B6D44"/>
    <w:rsid w:val="003C228F"/>
    <w:rsid w:val="003C615E"/>
    <w:rsid w:val="003D07D3"/>
    <w:rsid w:val="003D2094"/>
    <w:rsid w:val="003F654D"/>
    <w:rsid w:val="003F660D"/>
    <w:rsid w:val="003F7C16"/>
    <w:rsid w:val="00402D41"/>
    <w:rsid w:val="004045C8"/>
    <w:rsid w:val="004118E3"/>
    <w:rsid w:val="004323AA"/>
    <w:rsid w:val="00432CEE"/>
    <w:rsid w:val="00435B69"/>
    <w:rsid w:val="00483370"/>
    <w:rsid w:val="00494143"/>
    <w:rsid w:val="00495408"/>
    <w:rsid w:val="004A3E62"/>
    <w:rsid w:val="004B741E"/>
    <w:rsid w:val="004B765E"/>
    <w:rsid w:val="004C6B40"/>
    <w:rsid w:val="004D00D5"/>
    <w:rsid w:val="004D1E7C"/>
    <w:rsid w:val="004E05B3"/>
    <w:rsid w:val="004E0967"/>
    <w:rsid w:val="004E1ADE"/>
    <w:rsid w:val="004F5B1D"/>
    <w:rsid w:val="004F6E86"/>
    <w:rsid w:val="004F7E7B"/>
    <w:rsid w:val="005072EE"/>
    <w:rsid w:val="005113D7"/>
    <w:rsid w:val="005144E5"/>
    <w:rsid w:val="00515C65"/>
    <w:rsid w:val="00515DB1"/>
    <w:rsid w:val="00533E3C"/>
    <w:rsid w:val="005361C1"/>
    <w:rsid w:val="00536C7E"/>
    <w:rsid w:val="0053756C"/>
    <w:rsid w:val="00546F7F"/>
    <w:rsid w:val="00553E99"/>
    <w:rsid w:val="00556CE1"/>
    <w:rsid w:val="00561725"/>
    <w:rsid w:val="00562B0B"/>
    <w:rsid w:val="005901EA"/>
    <w:rsid w:val="00592ACD"/>
    <w:rsid w:val="0059754E"/>
    <w:rsid w:val="005A6B25"/>
    <w:rsid w:val="005B786E"/>
    <w:rsid w:val="005B7B91"/>
    <w:rsid w:val="005C6EBF"/>
    <w:rsid w:val="005D343E"/>
    <w:rsid w:val="005E4D04"/>
    <w:rsid w:val="005F66B2"/>
    <w:rsid w:val="00604E89"/>
    <w:rsid w:val="00612ADD"/>
    <w:rsid w:val="00624C22"/>
    <w:rsid w:val="00626C43"/>
    <w:rsid w:val="00634A45"/>
    <w:rsid w:val="00635E0B"/>
    <w:rsid w:val="00651B71"/>
    <w:rsid w:val="006554C2"/>
    <w:rsid w:val="006570D1"/>
    <w:rsid w:val="00661423"/>
    <w:rsid w:val="00672FAC"/>
    <w:rsid w:val="0068112D"/>
    <w:rsid w:val="00685AE4"/>
    <w:rsid w:val="00693518"/>
    <w:rsid w:val="00695153"/>
    <w:rsid w:val="006A14F8"/>
    <w:rsid w:val="006A78BE"/>
    <w:rsid w:val="006B2CC6"/>
    <w:rsid w:val="006C1B79"/>
    <w:rsid w:val="006C5BC8"/>
    <w:rsid w:val="006E0053"/>
    <w:rsid w:val="007071EB"/>
    <w:rsid w:val="00714AC0"/>
    <w:rsid w:val="00726144"/>
    <w:rsid w:val="00732BCD"/>
    <w:rsid w:val="007602EF"/>
    <w:rsid w:val="0076480B"/>
    <w:rsid w:val="00767835"/>
    <w:rsid w:val="00771C3C"/>
    <w:rsid w:val="00776E98"/>
    <w:rsid w:val="007918C9"/>
    <w:rsid w:val="007A1B6B"/>
    <w:rsid w:val="007B460D"/>
    <w:rsid w:val="007C0E81"/>
    <w:rsid w:val="007D0BE7"/>
    <w:rsid w:val="007D52CA"/>
    <w:rsid w:val="007E5066"/>
    <w:rsid w:val="0080031E"/>
    <w:rsid w:val="00800913"/>
    <w:rsid w:val="00817D7B"/>
    <w:rsid w:val="00830A10"/>
    <w:rsid w:val="00831458"/>
    <w:rsid w:val="00831AE4"/>
    <w:rsid w:val="00831ED2"/>
    <w:rsid w:val="0083316A"/>
    <w:rsid w:val="00837B8B"/>
    <w:rsid w:val="00840154"/>
    <w:rsid w:val="00870E2E"/>
    <w:rsid w:val="00871362"/>
    <w:rsid w:val="00874A3C"/>
    <w:rsid w:val="00880172"/>
    <w:rsid w:val="008A3D22"/>
    <w:rsid w:val="008A6163"/>
    <w:rsid w:val="008B0C9A"/>
    <w:rsid w:val="008B1397"/>
    <w:rsid w:val="008C7193"/>
    <w:rsid w:val="008D0D03"/>
    <w:rsid w:val="008E7E28"/>
    <w:rsid w:val="00903570"/>
    <w:rsid w:val="00937663"/>
    <w:rsid w:val="009412CD"/>
    <w:rsid w:val="009462A6"/>
    <w:rsid w:val="00956F9B"/>
    <w:rsid w:val="009912FD"/>
    <w:rsid w:val="00996393"/>
    <w:rsid w:val="009A13F6"/>
    <w:rsid w:val="009B6A7D"/>
    <w:rsid w:val="009C06A0"/>
    <w:rsid w:val="009C56B0"/>
    <w:rsid w:val="009D14E6"/>
    <w:rsid w:val="009E2345"/>
    <w:rsid w:val="00A0169C"/>
    <w:rsid w:val="00A02795"/>
    <w:rsid w:val="00A04DA2"/>
    <w:rsid w:val="00A13C1A"/>
    <w:rsid w:val="00A35769"/>
    <w:rsid w:val="00A466CD"/>
    <w:rsid w:val="00A80C2B"/>
    <w:rsid w:val="00A84CBE"/>
    <w:rsid w:val="00A85613"/>
    <w:rsid w:val="00A924EB"/>
    <w:rsid w:val="00A95906"/>
    <w:rsid w:val="00AA0E21"/>
    <w:rsid w:val="00AA4947"/>
    <w:rsid w:val="00AA5A5D"/>
    <w:rsid w:val="00AC433B"/>
    <w:rsid w:val="00AC6FF6"/>
    <w:rsid w:val="00AD3215"/>
    <w:rsid w:val="00AD5DF6"/>
    <w:rsid w:val="00AF72A7"/>
    <w:rsid w:val="00B016A2"/>
    <w:rsid w:val="00B06F4B"/>
    <w:rsid w:val="00B22C1F"/>
    <w:rsid w:val="00B26A62"/>
    <w:rsid w:val="00B271A6"/>
    <w:rsid w:val="00B33F64"/>
    <w:rsid w:val="00B52D5B"/>
    <w:rsid w:val="00B614E4"/>
    <w:rsid w:val="00B63760"/>
    <w:rsid w:val="00B66573"/>
    <w:rsid w:val="00B66DF2"/>
    <w:rsid w:val="00B738EB"/>
    <w:rsid w:val="00B75601"/>
    <w:rsid w:val="00B84BDB"/>
    <w:rsid w:val="00B87C75"/>
    <w:rsid w:val="00B95206"/>
    <w:rsid w:val="00B9660A"/>
    <w:rsid w:val="00BA0DCE"/>
    <w:rsid w:val="00BA165A"/>
    <w:rsid w:val="00BB1B76"/>
    <w:rsid w:val="00BB5238"/>
    <w:rsid w:val="00BC77DC"/>
    <w:rsid w:val="00BD31AD"/>
    <w:rsid w:val="00BD3543"/>
    <w:rsid w:val="00BD77DC"/>
    <w:rsid w:val="00BE0950"/>
    <w:rsid w:val="00BF3B06"/>
    <w:rsid w:val="00BF734B"/>
    <w:rsid w:val="00C02668"/>
    <w:rsid w:val="00C03E59"/>
    <w:rsid w:val="00C0489B"/>
    <w:rsid w:val="00C210D3"/>
    <w:rsid w:val="00C35292"/>
    <w:rsid w:val="00C35440"/>
    <w:rsid w:val="00C40762"/>
    <w:rsid w:val="00C40DDE"/>
    <w:rsid w:val="00C41B19"/>
    <w:rsid w:val="00C437D8"/>
    <w:rsid w:val="00C705DA"/>
    <w:rsid w:val="00C73FCB"/>
    <w:rsid w:val="00C809DF"/>
    <w:rsid w:val="00C96F0C"/>
    <w:rsid w:val="00CA1E64"/>
    <w:rsid w:val="00CB4244"/>
    <w:rsid w:val="00CB4351"/>
    <w:rsid w:val="00CC6BCD"/>
    <w:rsid w:val="00CD7C80"/>
    <w:rsid w:val="00CE083C"/>
    <w:rsid w:val="00CF7D06"/>
    <w:rsid w:val="00D033E7"/>
    <w:rsid w:val="00D07D74"/>
    <w:rsid w:val="00D22F13"/>
    <w:rsid w:val="00D308C4"/>
    <w:rsid w:val="00D371D5"/>
    <w:rsid w:val="00D519E6"/>
    <w:rsid w:val="00D52EDE"/>
    <w:rsid w:val="00D563A1"/>
    <w:rsid w:val="00D56619"/>
    <w:rsid w:val="00D73427"/>
    <w:rsid w:val="00D84B77"/>
    <w:rsid w:val="00D91D13"/>
    <w:rsid w:val="00D94D3F"/>
    <w:rsid w:val="00DA2A09"/>
    <w:rsid w:val="00DB22FA"/>
    <w:rsid w:val="00DC5270"/>
    <w:rsid w:val="00DC5658"/>
    <w:rsid w:val="00DC571B"/>
    <w:rsid w:val="00DE19CA"/>
    <w:rsid w:val="00DF65B4"/>
    <w:rsid w:val="00E04082"/>
    <w:rsid w:val="00E210A3"/>
    <w:rsid w:val="00E27ABF"/>
    <w:rsid w:val="00E308E2"/>
    <w:rsid w:val="00E3593F"/>
    <w:rsid w:val="00E44996"/>
    <w:rsid w:val="00E52674"/>
    <w:rsid w:val="00E53E3A"/>
    <w:rsid w:val="00E57417"/>
    <w:rsid w:val="00E63393"/>
    <w:rsid w:val="00E83DA2"/>
    <w:rsid w:val="00EC0BD1"/>
    <w:rsid w:val="00EC4EB7"/>
    <w:rsid w:val="00EC5153"/>
    <w:rsid w:val="00ED1AFC"/>
    <w:rsid w:val="00ED6C41"/>
    <w:rsid w:val="00F03A45"/>
    <w:rsid w:val="00F03BF0"/>
    <w:rsid w:val="00F10F50"/>
    <w:rsid w:val="00F13E4D"/>
    <w:rsid w:val="00F23EAA"/>
    <w:rsid w:val="00F25198"/>
    <w:rsid w:val="00F34B01"/>
    <w:rsid w:val="00F51F72"/>
    <w:rsid w:val="00F57890"/>
    <w:rsid w:val="00F651D5"/>
    <w:rsid w:val="00F714D8"/>
    <w:rsid w:val="00F741CF"/>
    <w:rsid w:val="00F80C02"/>
    <w:rsid w:val="00F81405"/>
    <w:rsid w:val="00F868B2"/>
    <w:rsid w:val="00F8774A"/>
    <w:rsid w:val="00FA26C1"/>
    <w:rsid w:val="00FA2E1F"/>
    <w:rsid w:val="00FA42C9"/>
    <w:rsid w:val="00FB0382"/>
    <w:rsid w:val="00FB523A"/>
    <w:rsid w:val="00FB7FA1"/>
    <w:rsid w:val="00FC508C"/>
    <w:rsid w:val="00FE35B8"/>
    <w:rsid w:val="00FE44E3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2F4BFB"/>
  <w15:docId w15:val="{DB35503F-B3BE-40E4-A453-91E4F684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14F8"/>
    <w:rPr>
      <w:color w:val="0000FF" w:themeColor="hyperlink"/>
      <w:u w:val="single"/>
    </w:rPr>
  </w:style>
  <w:style w:type="paragraph" w:customStyle="1" w:styleId="Default">
    <w:name w:val="Default"/>
    <w:rsid w:val="003C228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5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18"/>
  </w:style>
  <w:style w:type="paragraph" w:styleId="Footer">
    <w:name w:val="footer"/>
    <w:basedOn w:val="Normal"/>
    <w:link w:val="FooterChar"/>
    <w:uiPriority w:val="99"/>
    <w:unhideWhenUsed/>
    <w:rsid w:val="006935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18"/>
  </w:style>
  <w:style w:type="paragraph" w:styleId="EndnoteText">
    <w:name w:val="endnote text"/>
    <w:basedOn w:val="Normal"/>
    <w:link w:val="EndnoteTextChar"/>
    <w:uiPriority w:val="99"/>
    <w:semiHidden/>
    <w:unhideWhenUsed/>
    <w:rsid w:val="0069351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351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351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24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adworks.org/passages/what-dum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DESE-231-24160</_dlc_DocId>
    <_dlc_DocIdUrl xmlns="733efe1c-5bbe-4968-87dc-d400e65c879f">
      <Url>https://sharepoint.doemass.org/ese/webteam/cps/_layouts/DocIdRedir.aspx?ID=DESE-231-24160</Url>
      <Description>DESE-231-24160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E8AA47A7-CA2F-4771-858F-4CAAC843C19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B5ACDE-ABCF-42E4-BD2B-D4ECF68ECCD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80DECAFA-8641-48AD-A699-60ECBA9A4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6AFDA-1CB0-4BDA-A8F1-A32D0D649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ELA Lesson Plan Template</vt:lpstr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 Lesson Plan Template</dc:title>
  <dc:subject>Curriculum Development</dc:subject>
  <dc:creator>ESE</dc:creator>
  <cp:keywords>ELA, English Language Arts, Lesson, lesson plan, template</cp:keywords>
  <cp:lastModifiedBy>Lakshmi Nayak</cp:lastModifiedBy>
  <cp:revision>39</cp:revision>
  <dcterms:created xsi:type="dcterms:W3CDTF">2016-07-05T12:07:00Z</dcterms:created>
  <dcterms:modified xsi:type="dcterms:W3CDTF">2016-09-02T18:25:00Z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7 2016</vt:lpwstr>
  </property>
</Properties>
</file>