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3B" w:rsidRPr="00F81405" w:rsidRDefault="0022453B" w:rsidP="0022453B">
      <w:pPr>
        <w:jc w:val="center"/>
        <w:rPr>
          <w:rFonts w:ascii="Calibri" w:hAnsi="Calibri"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 xml:space="preserve">ELA </w:t>
      </w:r>
      <w:r w:rsidR="00370B79">
        <w:rPr>
          <w:rFonts w:ascii="Calibri" w:hAnsi="Calibri"/>
          <w:b/>
          <w:sz w:val="28"/>
          <w:szCs w:val="24"/>
        </w:rPr>
        <w:t>LESSON PLAN</w:t>
      </w:r>
    </w:p>
    <w:p w:rsidR="0022453B" w:rsidRPr="00C03E59" w:rsidRDefault="0022453B" w:rsidP="0022453B">
      <w:pPr>
        <w:rPr>
          <w:rFonts w:ascii="Calibri" w:hAnsi="Calibri"/>
          <w:b/>
          <w:sz w:val="18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05"/>
        <w:gridCol w:w="3156"/>
        <w:gridCol w:w="598"/>
        <w:gridCol w:w="3562"/>
        <w:gridCol w:w="89"/>
      </w:tblGrid>
      <w:tr w:rsidR="0022453B" w:rsidTr="00370B79">
        <w:tc>
          <w:tcPr>
            <w:tcW w:w="10110" w:type="dxa"/>
            <w:gridSpan w:val="5"/>
            <w:shd w:val="clear" w:color="auto" w:fill="92D050"/>
          </w:tcPr>
          <w:p w:rsidR="0022453B" w:rsidRDefault="0022453B" w:rsidP="0027368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73685">
              <w:rPr>
                <w:rFonts w:ascii="Calibri" w:hAnsi="Calibri"/>
                <w:b/>
                <w:sz w:val="28"/>
                <w:szCs w:val="24"/>
              </w:rPr>
              <w:t>OVERVIEW</w:t>
            </w:r>
          </w:p>
        </w:tc>
      </w:tr>
      <w:tr w:rsidR="0022453B" w:rsidTr="00370B79">
        <w:trPr>
          <w:trHeight w:val="468"/>
        </w:trPr>
        <w:tc>
          <w:tcPr>
            <w:tcW w:w="5861" w:type="dxa"/>
            <w:gridSpan w:val="2"/>
            <w:vAlign w:val="bottom"/>
          </w:tcPr>
          <w:p w:rsidR="0022453B" w:rsidRPr="00370B79" w:rsidRDefault="0022453B" w:rsidP="007D44EA">
            <w:pPr>
              <w:rPr>
                <w:rFonts w:ascii="Calibri" w:hAnsi="Calibri"/>
                <w:b/>
                <w:szCs w:val="24"/>
              </w:rPr>
            </w:pPr>
            <w:r w:rsidRPr="00370B79">
              <w:rPr>
                <w:rFonts w:ascii="Calibri" w:hAnsi="Calibri"/>
                <w:b/>
                <w:szCs w:val="24"/>
              </w:rPr>
              <w:t>Lesson Title:</w:t>
            </w:r>
            <w:r w:rsidR="00776B7C" w:rsidRPr="00370B79">
              <w:rPr>
                <w:rFonts w:ascii="Calibri" w:hAnsi="Calibri"/>
                <w:b/>
                <w:szCs w:val="24"/>
              </w:rPr>
              <w:t xml:space="preserve"> What is success?  </w:t>
            </w:r>
            <w:r w:rsidR="00273685" w:rsidRPr="00370B79"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4249" w:type="dxa"/>
            <w:gridSpan w:val="3"/>
            <w:vAlign w:val="bottom"/>
          </w:tcPr>
          <w:p w:rsidR="0022453B" w:rsidRPr="00370B79" w:rsidRDefault="0022453B" w:rsidP="007D44EA">
            <w:pPr>
              <w:rPr>
                <w:rFonts w:ascii="Calibri" w:hAnsi="Calibri"/>
                <w:b/>
                <w:szCs w:val="24"/>
              </w:rPr>
            </w:pPr>
            <w:r w:rsidRPr="00370B79">
              <w:rPr>
                <w:rFonts w:ascii="Calibri" w:hAnsi="Calibri"/>
                <w:b/>
                <w:szCs w:val="24"/>
              </w:rPr>
              <w:t>Unit Title:</w:t>
            </w:r>
            <w:r w:rsidR="00DE2C8F" w:rsidRPr="00370B79">
              <w:rPr>
                <w:rFonts w:ascii="Calibri" w:hAnsi="Calibri"/>
                <w:b/>
                <w:szCs w:val="24"/>
              </w:rPr>
              <w:t xml:space="preserve"> College and Career Exploration</w:t>
            </w:r>
            <w:r w:rsidR="00273685" w:rsidRPr="00370B79"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  <w:tr w:rsidR="0022453B" w:rsidTr="00370B79">
        <w:trPr>
          <w:trHeight w:val="450"/>
        </w:trPr>
        <w:tc>
          <w:tcPr>
            <w:tcW w:w="2705" w:type="dxa"/>
            <w:tcBorders>
              <w:right w:val="single" w:sz="4" w:space="0" w:color="auto"/>
            </w:tcBorders>
            <w:vAlign w:val="bottom"/>
          </w:tcPr>
          <w:p w:rsidR="0022453B" w:rsidRPr="00BA0DCE" w:rsidRDefault="0022453B" w:rsidP="007D44EA">
            <w:pPr>
              <w:rPr>
                <w:rFonts w:ascii="Calibri" w:hAnsi="Calibri"/>
                <w:szCs w:val="24"/>
              </w:rPr>
            </w:pPr>
            <w:r w:rsidRPr="00BA0DCE">
              <w:rPr>
                <w:rFonts w:ascii="Calibri" w:hAnsi="Calibri"/>
                <w:szCs w:val="24"/>
              </w:rPr>
              <w:t>Lesson #:</w:t>
            </w:r>
            <w:r w:rsidR="00776B7C">
              <w:rPr>
                <w:rFonts w:ascii="Calibri" w:hAnsi="Calibri"/>
                <w:szCs w:val="24"/>
              </w:rPr>
              <w:t xml:space="preserve"> 1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vAlign w:val="bottom"/>
          </w:tcPr>
          <w:p w:rsidR="0022453B" w:rsidRPr="00BA0DCE" w:rsidRDefault="0022453B" w:rsidP="00FB7FA1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CCR</w:t>
            </w:r>
            <w:r w:rsidR="00ED1AFC">
              <w:rPr>
                <w:rFonts w:ascii="Calibri" w:hAnsi="Calibri"/>
                <w:szCs w:val="24"/>
              </w:rPr>
              <w:t>S</w:t>
            </w:r>
            <w:r w:rsidR="00771C3C">
              <w:rPr>
                <w:rFonts w:ascii="Calibri" w:hAnsi="Calibri"/>
                <w:szCs w:val="24"/>
              </w:rPr>
              <w:t xml:space="preserve"> </w:t>
            </w:r>
            <w:r w:rsidR="00ED1AFC">
              <w:rPr>
                <w:rFonts w:ascii="Calibri" w:hAnsi="Calibri"/>
                <w:szCs w:val="24"/>
              </w:rPr>
              <w:t xml:space="preserve">and </w:t>
            </w:r>
            <w:r>
              <w:rPr>
                <w:rFonts w:ascii="Calibri" w:hAnsi="Calibri"/>
                <w:szCs w:val="24"/>
              </w:rPr>
              <w:t xml:space="preserve">GLE </w:t>
            </w:r>
            <w:r w:rsidR="00FB7FA1">
              <w:rPr>
                <w:rFonts w:ascii="Calibri" w:hAnsi="Calibri"/>
                <w:szCs w:val="24"/>
              </w:rPr>
              <w:t>R</w:t>
            </w:r>
            <w:r>
              <w:rPr>
                <w:rFonts w:ascii="Calibri" w:hAnsi="Calibri"/>
                <w:szCs w:val="24"/>
              </w:rPr>
              <w:t>ange</w:t>
            </w:r>
            <w:r w:rsidRPr="00BA0DCE">
              <w:rPr>
                <w:rFonts w:ascii="Calibri" w:hAnsi="Calibri"/>
                <w:szCs w:val="24"/>
              </w:rPr>
              <w:t>:</w:t>
            </w:r>
            <w:r w:rsidR="00DE2C8F">
              <w:rPr>
                <w:rFonts w:ascii="Calibri" w:hAnsi="Calibri"/>
                <w:szCs w:val="24"/>
              </w:rPr>
              <w:t xml:space="preserve"> </w:t>
            </w:r>
            <w:r w:rsidR="00DE2C8F" w:rsidRPr="00DE2C8F">
              <w:t>GLE 6-8, D</w:t>
            </w:r>
            <w:r w:rsidR="00273685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4249" w:type="dxa"/>
            <w:gridSpan w:val="3"/>
            <w:vAlign w:val="bottom"/>
          </w:tcPr>
          <w:p w:rsidR="0022453B" w:rsidRPr="00BA0DCE" w:rsidRDefault="00830A10" w:rsidP="007D44EA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Class Level:</w:t>
            </w:r>
            <w:r w:rsidR="00DE2C8F">
              <w:rPr>
                <w:rFonts w:ascii="Calibri" w:hAnsi="Calibri"/>
                <w:szCs w:val="24"/>
              </w:rPr>
              <w:t xml:space="preserve"> Intermediate</w:t>
            </w:r>
          </w:p>
        </w:tc>
      </w:tr>
      <w:tr w:rsidR="0022453B" w:rsidTr="00370B79">
        <w:trPr>
          <w:trHeight w:val="427"/>
        </w:trPr>
        <w:tc>
          <w:tcPr>
            <w:tcW w:w="5861" w:type="dxa"/>
            <w:gridSpan w:val="2"/>
            <w:vAlign w:val="bottom"/>
          </w:tcPr>
          <w:p w:rsidR="0022453B" w:rsidRPr="00BA0DCE" w:rsidRDefault="0022453B" w:rsidP="007D44EA">
            <w:pPr>
              <w:rPr>
                <w:rFonts w:ascii="Calibri" w:hAnsi="Calibri"/>
                <w:szCs w:val="24"/>
              </w:rPr>
            </w:pPr>
            <w:r w:rsidRPr="00C210D3">
              <w:rPr>
                <w:rFonts w:ascii="Calibri" w:hAnsi="Calibri"/>
                <w:szCs w:val="24"/>
              </w:rPr>
              <w:t>Length of Lesson in # of Hours:</w:t>
            </w:r>
            <w:r w:rsidR="00DE2C8F">
              <w:rPr>
                <w:rFonts w:ascii="Calibri" w:hAnsi="Calibri"/>
                <w:szCs w:val="24"/>
              </w:rPr>
              <w:t xml:space="preserve"> 1.5-2 hours             </w:t>
            </w:r>
            <w:r w:rsidRPr="00C210D3">
              <w:rPr>
                <w:rFonts w:ascii="Calibri" w:hAnsi="Calibri"/>
                <w:szCs w:val="24"/>
              </w:rPr>
              <w:t xml:space="preserve"> # of Classes:</w:t>
            </w:r>
            <w:r w:rsidR="00DE2C8F">
              <w:rPr>
                <w:rFonts w:ascii="Calibri" w:hAnsi="Calibri"/>
                <w:szCs w:val="24"/>
              </w:rPr>
              <w:t xml:space="preserve"> 1</w:t>
            </w:r>
          </w:p>
        </w:tc>
        <w:tc>
          <w:tcPr>
            <w:tcW w:w="4249" w:type="dxa"/>
            <w:gridSpan w:val="3"/>
            <w:vAlign w:val="bottom"/>
          </w:tcPr>
          <w:p w:rsidR="00186E74" w:rsidRPr="00BA0DCE" w:rsidRDefault="00830A10" w:rsidP="00681B0A">
            <w:pPr>
              <w:rPr>
                <w:rFonts w:ascii="Calibri" w:hAnsi="Calibri"/>
                <w:szCs w:val="24"/>
              </w:rPr>
            </w:pPr>
            <w:r w:rsidRPr="00FE44E3">
              <w:rPr>
                <w:rFonts w:ascii="Calibri" w:hAnsi="Calibri"/>
                <w:szCs w:val="24"/>
              </w:rPr>
              <w:t>Teacher(</w:t>
            </w:r>
            <w:r w:rsidRPr="00BA0DCE">
              <w:rPr>
                <w:rFonts w:ascii="Calibri" w:hAnsi="Calibri"/>
                <w:szCs w:val="24"/>
              </w:rPr>
              <w:t>s):</w:t>
            </w:r>
            <w:r w:rsidR="00273685">
              <w:rPr>
                <w:rFonts w:ascii="Calibri" w:hAnsi="Calibri"/>
                <w:szCs w:val="24"/>
              </w:rPr>
              <w:t xml:space="preserve"> </w:t>
            </w:r>
            <w:r w:rsidR="00DE2C8F">
              <w:rPr>
                <w:rFonts w:ascii="Calibri" w:hAnsi="Calibri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2453B" w:rsidRPr="009C56B0" w:rsidTr="00370B79">
        <w:trPr>
          <w:trHeight w:val="270"/>
        </w:trPr>
        <w:tc>
          <w:tcPr>
            <w:tcW w:w="10110" w:type="dxa"/>
            <w:gridSpan w:val="5"/>
            <w:tcBorders>
              <w:right w:val="single" w:sz="4" w:space="0" w:color="auto"/>
            </w:tcBorders>
            <w:shd w:val="clear" w:color="auto" w:fill="92D050"/>
          </w:tcPr>
          <w:p w:rsidR="0022453B" w:rsidRPr="009C56B0" w:rsidRDefault="0022453B" w:rsidP="00D94D3F">
            <w:pPr>
              <w:jc w:val="center"/>
              <w:rPr>
                <w:rFonts w:ascii="Calibri" w:hAnsi="Calibri"/>
                <w:b/>
                <w:sz w:val="24"/>
              </w:rPr>
            </w:pPr>
            <w:r w:rsidRPr="00273685">
              <w:rPr>
                <w:rFonts w:ascii="Calibri" w:hAnsi="Calibri"/>
                <w:b/>
                <w:sz w:val="28"/>
              </w:rPr>
              <w:t xml:space="preserve">STAGE 1 – </w:t>
            </w:r>
            <w:r w:rsidR="00D94D3F">
              <w:rPr>
                <w:rFonts w:ascii="Calibri" w:hAnsi="Calibri"/>
                <w:b/>
                <w:sz w:val="28"/>
              </w:rPr>
              <w:t>PLANNING</w:t>
            </w:r>
            <w:r w:rsidR="00ED1AFC">
              <w:rPr>
                <w:rFonts w:ascii="Calibri" w:hAnsi="Calibri"/>
                <w:b/>
                <w:sz w:val="28"/>
              </w:rPr>
              <w:t xml:space="preserve"> for DESIRED RESULTS</w:t>
            </w:r>
          </w:p>
        </w:tc>
      </w:tr>
      <w:tr w:rsidR="0022453B" w:rsidTr="00370B79">
        <w:trPr>
          <w:trHeight w:val="256"/>
        </w:trPr>
        <w:tc>
          <w:tcPr>
            <w:tcW w:w="10110" w:type="dxa"/>
            <w:gridSpan w:val="5"/>
            <w:tcBorders>
              <w:right w:val="single" w:sz="4" w:space="0" w:color="auto"/>
            </w:tcBorders>
            <w:shd w:val="clear" w:color="auto" w:fill="92D050"/>
          </w:tcPr>
          <w:p w:rsidR="0022453B" w:rsidRPr="00CE083C" w:rsidRDefault="0022453B" w:rsidP="007D44EA">
            <w:pPr>
              <w:rPr>
                <w:rFonts w:ascii="Calibri" w:hAnsi="Calibri"/>
                <w:sz w:val="20"/>
                <w:szCs w:val="20"/>
              </w:rPr>
            </w:pPr>
            <w:r w:rsidRPr="00C210D3">
              <w:rPr>
                <w:rFonts w:ascii="Calibri" w:hAnsi="Calibri"/>
                <w:b/>
              </w:rPr>
              <w:t>LESSON</w:t>
            </w:r>
            <w:r>
              <w:rPr>
                <w:rFonts w:ascii="Calibri" w:hAnsi="Calibri"/>
                <w:b/>
              </w:rPr>
              <w:t xml:space="preserve"> </w:t>
            </w:r>
            <w:r w:rsidRPr="00C210D3">
              <w:rPr>
                <w:rFonts w:ascii="Calibri" w:hAnsi="Calibri"/>
                <w:b/>
              </w:rPr>
              <w:t>OBJECTIVES</w:t>
            </w:r>
          </w:p>
        </w:tc>
      </w:tr>
      <w:tr w:rsidR="0022453B" w:rsidRPr="00F51F72" w:rsidTr="00370B79">
        <w:trPr>
          <w:trHeight w:val="256"/>
        </w:trPr>
        <w:tc>
          <w:tcPr>
            <w:tcW w:w="10110" w:type="dxa"/>
            <w:gridSpan w:val="5"/>
            <w:tcBorders>
              <w:right w:val="single" w:sz="4" w:space="0" w:color="auto"/>
            </w:tcBorders>
          </w:tcPr>
          <w:p w:rsidR="00B91CC8" w:rsidRPr="00027469" w:rsidRDefault="00186E74" w:rsidP="007A0B02">
            <w:pPr>
              <w:rPr>
                <w:rFonts w:ascii="Calibri" w:hAnsi="Calibri"/>
                <w:szCs w:val="20"/>
              </w:rPr>
            </w:pPr>
            <w:r w:rsidRPr="007A0B02">
              <w:rPr>
                <w:rFonts w:ascii="Calibri" w:hAnsi="Calibri"/>
                <w:b/>
              </w:rPr>
              <w:t>Lesson rationale:</w:t>
            </w:r>
            <w:r w:rsidRPr="007A0B02">
              <w:rPr>
                <w:rFonts w:ascii="Calibri" w:hAnsi="Calibri"/>
              </w:rPr>
              <w:t xml:space="preserve"> Students</w:t>
            </w:r>
            <w:r w:rsidR="00027469">
              <w:rPr>
                <w:rFonts w:ascii="Calibri" w:hAnsi="Calibri"/>
              </w:rPr>
              <w:t xml:space="preserve"> (</w:t>
            </w:r>
            <w:proofErr w:type="spellStart"/>
            <w:r w:rsidR="00027469">
              <w:rPr>
                <w:rFonts w:ascii="Calibri" w:hAnsi="Calibri"/>
              </w:rPr>
              <w:t>Ss</w:t>
            </w:r>
            <w:proofErr w:type="spellEnd"/>
            <w:r w:rsidR="00027469">
              <w:rPr>
                <w:rFonts w:ascii="Calibri" w:hAnsi="Calibri"/>
              </w:rPr>
              <w:t>)</w:t>
            </w:r>
            <w:r w:rsidRPr="007A0B02">
              <w:rPr>
                <w:rFonts w:ascii="Calibri" w:hAnsi="Calibri"/>
              </w:rPr>
              <w:t xml:space="preserve"> need to understand that multiple factors determine success.  While success is c</w:t>
            </w:r>
            <w:r w:rsidR="00027469">
              <w:rPr>
                <w:rFonts w:ascii="Calibri" w:hAnsi="Calibri"/>
              </w:rPr>
              <w:t xml:space="preserve">ertainly individualized, </w:t>
            </w:r>
            <w:proofErr w:type="spellStart"/>
            <w:r w:rsidR="00027469">
              <w:rPr>
                <w:rFonts w:ascii="Calibri" w:hAnsi="Calibri"/>
              </w:rPr>
              <w:t>S</w:t>
            </w:r>
            <w:r w:rsidRPr="007A0B02">
              <w:rPr>
                <w:rFonts w:ascii="Calibri" w:hAnsi="Calibri"/>
              </w:rPr>
              <w:t>s</w:t>
            </w:r>
            <w:proofErr w:type="spellEnd"/>
            <w:r w:rsidRPr="007A0B02">
              <w:rPr>
                <w:rFonts w:ascii="Calibri" w:hAnsi="Calibri"/>
              </w:rPr>
              <w:t xml:space="preserve"> need to be aware that </w:t>
            </w:r>
            <w:r w:rsidR="0068770B" w:rsidRPr="007A0B02">
              <w:rPr>
                <w:rFonts w:ascii="Calibri" w:hAnsi="Calibri"/>
              </w:rPr>
              <w:t>intelligence may</w:t>
            </w:r>
            <w:r w:rsidRPr="007A0B02">
              <w:rPr>
                <w:rFonts w:ascii="Calibri" w:hAnsi="Calibri"/>
              </w:rPr>
              <w:t xml:space="preserve"> not</w:t>
            </w:r>
            <w:r w:rsidR="0068770B" w:rsidRPr="007A0B02">
              <w:rPr>
                <w:rFonts w:ascii="Calibri" w:hAnsi="Calibri"/>
              </w:rPr>
              <w:t xml:space="preserve"> be</w:t>
            </w:r>
            <w:r w:rsidRPr="007A0B02">
              <w:rPr>
                <w:rFonts w:ascii="Calibri" w:hAnsi="Calibri"/>
              </w:rPr>
              <w:t xml:space="preserve"> the</w:t>
            </w:r>
            <w:r w:rsidR="0068770B" w:rsidRPr="007A0B02">
              <w:rPr>
                <w:rFonts w:ascii="Calibri" w:hAnsi="Calibri"/>
              </w:rPr>
              <w:t xml:space="preserve"> only</w:t>
            </w:r>
            <w:r w:rsidRPr="007A0B02">
              <w:rPr>
                <w:rFonts w:ascii="Calibri" w:hAnsi="Calibri"/>
              </w:rPr>
              <w:t xml:space="preserve"> determining factor</w:t>
            </w:r>
            <w:r w:rsidR="00027469">
              <w:rPr>
                <w:rFonts w:ascii="Calibri" w:hAnsi="Calibri"/>
              </w:rPr>
              <w:t xml:space="preserve"> of success.  Many adult </w:t>
            </w:r>
            <w:proofErr w:type="spellStart"/>
            <w:r w:rsidR="00027469">
              <w:rPr>
                <w:rFonts w:ascii="Calibri" w:hAnsi="Calibri"/>
              </w:rPr>
              <w:t>S</w:t>
            </w:r>
            <w:r w:rsidRPr="007A0B02">
              <w:rPr>
                <w:rFonts w:ascii="Calibri" w:hAnsi="Calibri"/>
              </w:rPr>
              <w:t>s</w:t>
            </w:r>
            <w:proofErr w:type="spellEnd"/>
            <w:r w:rsidRPr="007A0B02">
              <w:rPr>
                <w:rFonts w:ascii="Calibri" w:hAnsi="Calibri"/>
              </w:rPr>
              <w:t xml:space="preserve"> experience self-doubt.  Th</w:t>
            </w:r>
            <w:r w:rsidR="00FD70F5" w:rsidRPr="007A0B02">
              <w:rPr>
                <w:rFonts w:ascii="Calibri" w:hAnsi="Calibri"/>
              </w:rPr>
              <w:t xml:space="preserve">e </w:t>
            </w:r>
            <w:proofErr w:type="spellStart"/>
            <w:r w:rsidR="00FD70F5" w:rsidRPr="007A0B02">
              <w:rPr>
                <w:rFonts w:ascii="Calibri" w:hAnsi="Calibri"/>
              </w:rPr>
              <w:t>TedTalk</w:t>
            </w:r>
            <w:proofErr w:type="spellEnd"/>
            <w:r w:rsidR="00FD70F5" w:rsidRPr="007A0B02">
              <w:rPr>
                <w:rFonts w:ascii="Calibri" w:hAnsi="Calibri"/>
              </w:rPr>
              <w:t xml:space="preserve"> and supporting texts elucidate</w:t>
            </w:r>
            <w:r w:rsidRPr="007A0B02">
              <w:rPr>
                <w:rFonts w:ascii="Calibri" w:hAnsi="Calibri"/>
              </w:rPr>
              <w:t xml:space="preserve"> how grit m</w:t>
            </w:r>
            <w:r w:rsidR="0068770B" w:rsidRPr="007A0B02">
              <w:rPr>
                <w:rFonts w:ascii="Calibri" w:hAnsi="Calibri"/>
              </w:rPr>
              <w:t>ay be the most important factor</w:t>
            </w:r>
            <w:r w:rsidRPr="007A0B02">
              <w:rPr>
                <w:rFonts w:ascii="Calibri" w:hAnsi="Calibri"/>
              </w:rPr>
              <w:t xml:space="preserve"> </w:t>
            </w:r>
            <w:r w:rsidR="0068770B" w:rsidRPr="007A0B02">
              <w:rPr>
                <w:rFonts w:ascii="Calibri" w:hAnsi="Calibri"/>
              </w:rPr>
              <w:t>of</w:t>
            </w:r>
            <w:r w:rsidRPr="007A0B02">
              <w:rPr>
                <w:rFonts w:ascii="Calibri" w:hAnsi="Calibri"/>
              </w:rPr>
              <w:t xml:space="preserve"> success.</w:t>
            </w:r>
            <w:r w:rsidR="007A0B02" w:rsidRPr="007A0B02">
              <w:rPr>
                <w:rFonts w:ascii="Calibri" w:hAnsi="Calibri"/>
              </w:rPr>
              <w:t xml:space="preserve">  </w:t>
            </w:r>
            <w:proofErr w:type="spellStart"/>
            <w:r w:rsidR="007A0B02">
              <w:rPr>
                <w:rFonts w:ascii="Calibri" w:hAnsi="Calibri"/>
              </w:rPr>
              <w:t>Ss</w:t>
            </w:r>
            <w:proofErr w:type="spellEnd"/>
            <w:r w:rsidR="007A0B02">
              <w:rPr>
                <w:rFonts w:ascii="Calibri" w:hAnsi="Calibri"/>
              </w:rPr>
              <w:t xml:space="preserve"> will be able to </w:t>
            </w:r>
            <w:r w:rsidR="007A0B02" w:rsidRPr="007A0B02">
              <w:rPr>
                <w:rFonts w:ascii="Calibri" w:hAnsi="Calibri"/>
                <w:szCs w:val="20"/>
              </w:rPr>
              <w:t>connect the idea of grit to their personal lives</w:t>
            </w:r>
            <w:r w:rsidR="00027469">
              <w:rPr>
                <w:rFonts w:ascii="Calibri" w:hAnsi="Calibri"/>
                <w:szCs w:val="20"/>
              </w:rPr>
              <w:t xml:space="preserve"> </w:t>
            </w:r>
            <w:r w:rsidR="007A0B02">
              <w:rPr>
                <w:rFonts w:ascii="Calibri" w:hAnsi="Calibri"/>
                <w:szCs w:val="20"/>
              </w:rPr>
              <w:t>and with the identification and development of personal goals</w:t>
            </w:r>
            <w:r w:rsidR="00B91CC8">
              <w:rPr>
                <w:rFonts w:ascii="Calibri" w:hAnsi="Calibri"/>
              </w:rPr>
              <w:t>.</w:t>
            </w:r>
          </w:p>
          <w:p w:rsidR="00B91CC8" w:rsidRDefault="00B91CC8" w:rsidP="007A0B02">
            <w:pPr>
              <w:rPr>
                <w:rFonts w:ascii="Calibri" w:hAnsi="Calibri"/>
              </w:rPr>
            </w:pPr>
          </w:p>
          <w:p w:rsidR="00186E74" w:rsidRPr="0068770B" w:rsidRDefault="00B91CC8" w:rsidP="007A0B02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0"/>
              </w:rPr>
              <w:t>This</w:t>
            </w:r>
            <w:r w:rsidR="00027469">
              <w:rPr>
                <w:rFonts w:ascii="Calibri" w:hAnsi="Calibri"/>
                <w:szCs w:val="20"/>
              </w:rPr>
              <w:t xml:space="preserve"> lesson further develops S</w:t>
            </w:r>
            <w:r>
              <w:rPr>
                <w:rFonts w:ascii="Calibri" w:hAnsi="Calibri"/>
                <w:szCs w:val="20"/>
              </w:rPr>
              <w:t>s’ critical thinki</w:t>
            </w:r>
            <w:r w:rsidR="00027469">
              <w:rPr>
                <w:rFonts w:ascii="Calibri" w:hAnsi="Calibri"/>
                <w:szCs w:val="20"/>
              </w:rPr>
              <w:t xml:space="preserve">ng surrounding success.  </w:t>
            </w:r>
            <w:proofErr w:type="spellStart"/>
            <w:r w:rsidR="00027469">
              <w:rPr>
                <w:rFonts w:ascii="Calibri" w:hAnsi="Calibri"/>
                <w:szCs w:val="20"/>
              </w:rPr>
              <w:t>S</w:t>
            </w:r>
            <w:r>
              <w:rPr>
                <w:rFonts w:ascii="Calibri" w:hAnsi="Calibri"/>
                <w:szCs w:val="20"/>
              </w:rPr>
              <w:t>s</w:t>
            </w:r>
            <w:proofErr w:type="spellEnd"/>
            <w:r>
              <w:rPr>
                <w:rFonts w:ascii="Calibri" w:hAnsi="Calibri"/>
                <w:szCs w:val="20"/>
              </w:rPr>
              <w:t xml:space="preserve"> will synthesize their understanding of the term with the author’s and discuss if their opinion has change</w:t>
            </w:r>
            <w:r w:rsidR="00027469">
              <w:rPr>
                <w:rFonts w:ascii="Calibri" w:hAnsi="Calibri"/>
                <w:szCs w:val="20"/>
              </w:rPr>
              <w:t xml:space="preserve">d.  The objective is for </w:t>
            </w:r>
            <w:proofErr w:type="spellStart"/>
            <w:r w:rsidR="00027469">
              <w:rPr>
                <w:rFonts w:ascii="Calibri" w:hAnsi="Calibri"/>
                <w:szCs w:val="20"/>
              </w:rPr>
              <w:t>S</w:t>
            </w:r>
            <w:r>
              <w:rPr>
                <w:rFonts w:ascii="Calibri" w:hAnsi="Calibri"/>
                <w:szCs w:val="20"/>
              </w:rPr>
              <w:t>s</w:t>
            </w:r>
            <w:proofErr w:type="spellEnd"/>
            <w:r>
              <w:rPr>
                <w:rFonts w:ascii="Calibri" w:hAnsi="Calibri"/>
                <w:szCs w:val="20"/>
              </w:rPr>
              <w:t xml:space="preserve"> to understand that grit and motivation are key factors to become successful, not solely intelligence and talent</w:t>
            </w:r>
            <w:r w:rsidR="00027469">
              <w:rPr>
                <w:rFonts w:ascii="Calibri" w:hAnsi="Calibri"/>
                <w:szCs w:val="20"/>
              </w:rPr>
              <w:t xml:space="preserve">.  </w:t>
            </w:r>
            <w:proofErr w:type="spellStart"/>
            <w:r w:rsidR="00027469">
              <w:rPr>
                <w:rFonts w:ascii="Calibri" w:hAnsi="Calibri"/>
                <w:szCs w:val="20"/>
              </w:rPr>
              <w:t>S</w:t>
            </w:r>
            <w:r>
              <w:rPr>
                <w:rFonts w:ascii="Calibri" w:hAnsi="Calibri"/>
                <w:szCs w:val="20"/>
              </w:rPr>
              <w:t>s</w:t>
            </w:r>
            <w:proofErr w:type="spellEnd"/>
            <w:r>
              <w:rPr>
                <w:rFonts w:ascii="Calibri" w:hAnsi="Calibri"/>
                <w:szCs w:val="20"/>
              </w:rPr>
              <w:t xml:space="preserve"> will use this understanding to help them make a career choice and plan that is both meaningful and motivational. </w:t>
            </w:r>
            <w:r w:rsidR="00186E74" w:rsidRPr="0068770B">
              <w:rPr>
                <w:rFonts w:ascii="Calibri" w:hAnsi="Calibri"/>
              </w:rPr>
              <w:t xml:space="preserve"> </w:t>
            </w:r>
          </w:p>
          <w:p w:rsidR="00186E74" w:rsidRDefault="00186E74" w:rsidP="007D44EA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22453B" w:rsidRPr="00370B79" w:rsidRDefault="00771C3C" w:rsidP="007D44EA">
            <w:pPr>
              <w:rPr>
                <w:rFonts w:ascii="Calibri" w:hAnsi="Calibri"/>
                <w:b/>
                <w:i/>
                <w:szCs w:val="20"/>
              </w:rPr>
            </w:pPr>
            <w:r w:rsidRPr="00370B79">
              <w:rPr>
                <w:rFonts w:ascii="Calibri" w:hAnsi="Calibri"/>
                <w:b/>
                <w:i/>
                <w:szCs w:val="20"/>
              </w:rPr>
              <w:t>By</w:t>
            </w:r>
            <w:r w:rsidR="0022453B" w:rsidRPr="00370B79">
              <w:rPr>
                <w:rFonts w:ascii="Calibri" w:hAnsi="Calibri"/>
                <w:b/>
                <w:i/>
                <w:szCs w:val="20"/>
              </w:rPr>
              <w:t xml:space="preserve"> the end of this l</w:t>
            </w:r>
            <w:r w:rsidR="00370B79" w:rsidRPr="00370B79">
              <w:rPr>
                <w:rFonts w:ascii="Calibri" w:hAnsi="Calibri"/>
                <w:b/>
                <w:i/>
                <w:szCs w:val="20"/>
              </w:rPr>
              <w:t>esson, students will be able to complete these academic skills:</w:t>
            </w:r>
          </w:p>
          <w:p w:rsidR="007D44EA" w:rsidRDefault="007D44EA" w:rsidP="007D44EA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understand the main idea</w:t>
            </w:r>
          </w:p>
          <w:p w:rsidR="007D44EA" w:rsidRDefault="007D44EA" w:rsidP="007D44EA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identify the supporting details</w:t>
            </w:r>
          </w:p>
          <w:p w:rsidR="007D44EA" w:rsidRDefault="007D44EA" w:rsidP="007D44EA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understand key vocabulary </w:t>
            </w:r>
          </w:p>
          <w:p w:rsidR="007D44EA" w:rsidRDefault="007D44EA" w:rsidP="007D44EA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provide an oral summary of the talk</w:t>
            </w:r>
            <w:r w:rsidR="00FD70F5">
              <w:rPr>
                <w:rFonts w:ascii="Calibri" w:hAnsi="Calibri"/>
                <w:szCs w:val="20"/>
              </w:rPr>
              <w:t xml:space="preserve"> and text</w:t>
            </w:r>
          </w:p>
          <w:p w:rsidR="007A0B02" w:rsidRDefault="007A0B02" w:rsidP="007A0B02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evaluate author’s point of view</w:t>
            </w:r>
          </w:p>
          <w:p w:rsidR="007D44EA" w:rsidRPr="00CC460F" w:rsidRDefault="007A0B02" w:rsidP="00CC460F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synthesize ideas </w:t>
            </w:r>
          </w:p>
        </w:tc>
      </w:tr>
      <w:tr w:rsidR="0022453B" w:rsidTr="00370B79">
        <w:trPr>
          <w:trHeight w:val="472"/>
        </w:trPr>
        <w:tc>
          <w:tcPr>
            <w:tcW w:w="6459" w:type="dxa"/>
            <w:gridSpan w:val="3"/>
            <w:shd w:val="clear" w:color="auto" w:fill="92D050"/>
          </w:tcPr>
          <w:p w:rsidR="0022453B" w:rsidRPr="005B7B91" w:rsidRDefault="0022453B" w:rsidP="007D44E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CCR LEVEL-SPECIFIC STANDARDS THAT SUPPORT AND ALIGN WITH THE LESSON OBJECTIVES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22453B" w:rsidRDefault="00903570" w:rsidP="007D44E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r w:rsidR="0022453B">
              <w:rPr>
                <w:rFonts w:ascii="Calibri" w:hAnsi="Calibri"/>
                <w:b/>
              </w:rPr>
              <w:t>INSTRUCTIONAL SHIFTS</w:t>
            </w:r>
          </w:p>
          <w:p w:rsidR="00370B79" w:rsidRPr="005B7B91" w:rsidRDefault="00370B79" w:rsidP="007D44EA">
            <w:pPr>
              <w:rPr>
                <w:rFonts w:ascii="Calibri" w:hAnsi="Calibri"/>
                <w:b/>
              </w:rPr>
            </w:pPr>
            <w:r w:rsidRPr="002D1357">
              <w:rPr>
                <w:rFonts w:ascii="Calibri" w:hAnsi="Calibri"/>
                <w:i/>
              </w:rPr>
              <w:t>addressed in this lesson</w:t>
            </w:r>
          </w:p>
        </w:tc>
      </w:tr>
      <w:tr w:rsidR="00273685" w:rsidTr="00370B79">
        <w:trPr>
          <w:trHeight w:val="890"/>
        </w:trPr>
        <w:tc>
          <w:tcPr>
            <w:tcW w:w="6459" w:type="dxa"/>
            <w:gridSpan w:val="3"/>
          </w:tcPr>
          <w:p w:rsidR="00903570" w:rsidRDefault="00EE4AA0" w:rsidP="007D44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</w:t>
            </w:r>
            <w:r w:rsidR="0045498D">
              <w:rPr>
                <w:rFonts w:ascii="Calibri" w:hAnsi="Calibri"/>
              </w:rPr>
              <w:t>.2</w:t>
            </w:r>
            <w:r>
              <w:rPr>
                <w:rFonts w:ascii="Calibri" w:hAnsi="Calibri"/>
              </w:rPr>
              <w:t>.D</w:t>
            </w:r>
            <w:r w:rsidR="00B42EA3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SL.3.D</w:t>
            </w:r>
          </w:p>
          <w:p w:rsidR="00FD70F5" w:rsidRDefault="00EE4AA0" w:rsidP="007D44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R.2.D</w:t>
            </w:r>
          </w:p>
          <w:p w:rsidR="0020458A" w:rsidRPr="00BA0DCE" w:rsidRDefault="00EE4AA0" w:rsidP="007D44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20458A">
              <w:rPr>
                <w:rFonts w:ascii="Calibri" w:hAnsi="Calibri"/>
              </w:rPr>
              <w:t>.9</w:t>
            </w:r>
            <w:r>
              <w:rPr>
                <w:rFonts w:ascii="Calibri" w:hAnsi="Calibri"/>
              </w:rPr>
              <w:t>.D</w:t>
            </w:r>
          </w:p>
        </w:tc>
        <w:tc>
          <w:tcPr>
            <w:tcW w:w="3651" w:type="dxa"/>
            <w:gridSpan w:val="2"/>
            <w:vMerge w:val="restart"/>
            <w:tcBorders>
              <w:top w:val="single" w:sz="4" w:space="0" w:color="auto"/>
            </w:tcBorders>
          </w:tcPr>
          <w:p w:rsidR="008078BA" w:rsidRPr="00DD0212" w:rsidRDefault="008078BA" w:rsidP="007D44EA">
            <w:pPr>
              <w:rPr>
                <w:rFonts w:ascii="Calibri" w:hAnsi="Calibri"/>
                <w:i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3015"/>
            </w:tblGrid>
            <w:tr w:rsidR="008078BA" w:rsidTr="00DD0212">
              <w:tc>
                <w:tcPr>
                  <w:tcW w:w="427" w:type="dxa"/>
                  <w:tcBorders>
                    <w:bottom w:val="single" w:sz="4" w:space="0" w:color="auto"/>
                  </w:tcBorders>
                  <w:vAlign w:val="bottom"/>
                </w:tcPr>
                <w:p w:rsidR="008078BA" w:rsidRDefault="008078BA" w:rsidP="008078BA">
                  <w:pPr>
                    <w:rPr>
                      <w:rFonts w:ascii="Calibri" w:hAnsi="Calibri"/>
                      <w:noProof/>
                    </w:rPr>
                  </w:pPr>
                </w:p>
              </w:tc>
              <w:tc>
                <w:tcPr>
                  <w:tcW w:w="3155" w:type="dxa"/>
                  <w:vAlign w:val="bottom"/>
                </w:tcPr>
                <w:p w:rsidR="008078BA" w:rsidRDefault="008078BA" w:rsidP="008078BA">
                  <w:pPr>
                    <w:ind w:left="-39"/>
                    <w:rPr>
                      <w:rFonts w:ascii="Calibri" w:hAnsi="Calibri"/>
                    </w:rPr>
                  </w:pPr>
                  <w:r w:rsidRPr="008078BA">
                    <w:rPr>
                      <w:rFonts w:ascii="Calibri" w:hAnsi="Calibri"/>
                      <w:noProof/>
                    </w:rPr>
                    <w:t>Practice with complex text and its academic language</w:t>
                  </w:r>
                </w:p>
              </w:tc>
            </w:tr>
            <w:tr w:rsidR="008078BA" w:rsidTr="00DD0212">
              <w:tc>
                <w:tcPr>
                  <w:tcW w:w="4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078BA" w:rsidRDefault="008078BA" w:rsidP="008078BA">
                  <w:pPr>
                    <w:rPr>
                      <w:rFonts w:ascii="Calibri" w:hAnsi="Calibri"/>
                      <w:noProof/>
                    </w:rPr>
                  </w:pPr>
                </w:p>
              </w:tc>
              <w:tc>
                <w:tcPr>
                  <w:tcW w:w="3155" w:type="dxa"/>
                  <w:vAlign w:val="bottom"/>
                </w:tcPr>
                <w:p w:rsidR="008078BA" w:rsidRDefault="008078BA" w:rsidP="008078BA">
                  <w:pPr>
                    <w:ind w:left="-39"/>
                    <w:rPr>
                      <w:rFonts w:ascii="Calibri" w:hAnsi="Calibri"/>
                    </w:rPr>
                  </w:pPr>
                  <w:r w:rsidRPr="008078BA">
                    <w:rPr>
                      <w:rFonts w:ascii="Calibri" w:hAnsi="Calibri"/>
                      <w:noProof/>
                    </w:rPr>
                    <w:t>Ground reading, writing, and speaking in evidence from literary and informational texts</w:t>
                  </w:r>
                </w:p>
              </w:tc>
            </w:tr>
            <w:tr w:rsidR="008078BA" w:rsidTr="00DD0212">
              <w:tc>
                <w:tcPr>
                  <w:tcW w:w="4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078BA" w:rsidRPr="00B42EA3" w:rsidRDefault="00DE2C8F" w:rsidP="008078BA">
                  <w:pPr>
                    <w:rPr>
                      <w:rFonts w:ascii="Calibri" w:hAnsi="Calibri"/>
                      <w:b/>
                      <w:noProof/>
                    </w:rPr>
                  </w:pPr>
                  <w:r w:rsidRPr="00B42EA3">
                    <w:rPr>
                      <w:rFonts w:ascii="Calibri" w:hAnsi="Calibri"/>
                      <w:b/>
                      <w:noProof/>
                    </w:rPr>
                    <w:t>X</w:t>
                  </w:r>
                </w:p>
              </w:tc>
              <w:tc>
                <w:tcPr>
                  <w:tcW w:w="3155" w:type="dxa"/>
                  <w:vAlign w:val="bottom"/>
                </w:tcPr>
                <w:p w:rsidR="008078BA" w:rsidRPr="00B42EA3" w:rsidRDefault="008078BA" w:rsidP="008078BA">
                  <w:pPr>
                    <w:rPr>
                      <w:rFonts w:ascii="Calibri" w:hAnsi="Calibri"/>
                      <w:b/>
                      <w:noProof/>
                    </w:rPr>
                  </w:pPr>
                  <w:r w:rsidRPr="00B42EA3">
                    <w:rPr>
                      <w:rFonts w:ascii="Calibri" w:hAnsi="Calibri"/>
                      <w:b/>
                    </w:rPr>
                    <w:t>Build knowledge through content-rich nonfiction</w:t>
                  </w:r>
                </w:p>
              </w:tc>
            </w:tr>
          </w:tbl>
          <w:p w:rsidR="00273685" w:rsidRPr="008078BA" w:rsidRDefault="00273685" w:rsidP="008078BA">
            <w:pPr>
              <w:rPr>
                <w:rFonts w:ascii="Calibri" w:hAnsi="Calibri"/>
              </w:rPr>
            </w:pPr>
          </w:p>
        </w:tc>
      </w:tr>
      <w:tr w:rsidR="00273685" w:rsidTr="00370B79">
        <w:trPr>
          <w:trHeight w:val="175"/>
        </w:trPr>
        <w:tc>
          <w:tcPr>
            <w:tcW w:w="6459" w:type="dxa"/>
            <w:gridSpan w:val="3"/>
            <w:shd w:val="clear" w:color="auto" w:fill="92D050"/>
          </w:tcPr>
          <w:p w:rsidR="00273685" w:rsidRPr="00273685" w:rsidRDefault="00273685" w:rsidP="007D44EA">
            <w:pPr>
              <w:rPr>
                <w:rFonts w:ascii="Calibri" w:hAnsi="Calibri"/>
                <w:i/>
              </w:rPr>
            </w:pPr>
            <w:r w:rsidRPr="005B7B91">
              <w:rPr>
                <w:rFonts w:ascii="Calibri" w:hAnsi="Calibri"/>
                <w:b/>
              </w:rPr>
              <w:t>ESSENTIAL QUESTION</w:t>
            </w:r>
            <w:r>
              <w:rPr>
                <w:rFonts w:ascii="Calibri" w:hAnsi="Calibri"/>
                <w:b/>
              </w:rPr>
              <w:t>(</w:t>
            </w:r>
            <w:r w:rsidRPr="005B7B91"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</w:rPr>
              <w:t xml:space="preserve">) </w:t>
            </w:r>
            <w:r w:rsidRPr="00D52EDE">
              <w:rPr>
                <w:rFonts w:ascii="Calibri" w:hAnsi="Calibri"/>
                <w:i/>
                <w:sz w:val="20"/>
              </w:rPr>
              <w:t>(optional)</w:t>
            </w:r>
          </w:p>
        </w:tc>
        <w:tc>
          <w:tcPr>
            <w:tcW w:w="3651" w:type="dxa"/>
            <w:gridSpan w:val="2"/>
            <w:vMerge/>
          </w:tcPr>
          <w:p w:rsidR="00273685" w:rsidRPr="00BA0DCE" w:rsidRDefault="00273685" w:rsidP="007D44EA">
            <w:pPr>
              <w:rPr>
                <w:rFonts w:ascii="Calibri" w:hAnsi="Calibri"/>
              </w:rPr>
            </w:pPr>
          </w:p>
        </w:tc>
      </w:tr>
      <w:tr w:rsidR="00273685" w:rsidTr="00370B79">
        <w:trPr>
          <w:trHeight w:val="442"/>
        </w:trPr>
        <w:tc>
          <w:tcPr>
            <w:tcW w:w="6459" w:type="dxa"/>
            <w:gridSpan w:val="3"/>
          </w:tcPr>
          <w:p w:rsidR="00273685" w:rsidRPr="007D44EA" w:rsidRDefault="00DE2C8F" w:rsidP="00B42EA3">
            <w:pPr>
              <w:spacing w:before="40"/>
              <w:rPr>
                <w:rFonts w:ascii="Calibri" w:hAnsi="Calibri"/>
              </w:rPr>
            </w:pPr>
            <w:r w:rsidRPr="007D44EA">
              <w:rPr>
                <w:rFonts w:ascii="Calibri" w:hAnsi="Calibri"/>
              </w:rPr>
              <w:t>What is the definition of success?</w:t>
            </w:r>
          </w:p>
          <w:p w:rsidR="00DE2C8F" w:rsidRPr="007D44EA" w:rsidRDefault="00DE2C8F" w:rsidP="00B42EA3">
            <w:pPr>
              <w:spacing w:before="40"/>
              <w:rPr>
                <w:rFonts w:ascii="Calibri" w:hAnsi="Calibri"/>
              </w:rPr>
            </w:pPr>
            <w:r w:rsidRPr="007D44EA">
              <w:rPr>
                <w:rFonts w:ascii="Calibri" w:hAnsi="Calibri"/>
              </w:rPr>
              <w:t>Should intelligence be considered the largest factor of success?</w:t>
            </w:r>
          </w:p>
          <w:p w:rsidR="007D44EA" w:rsidRPr="007D44EA" w:rsidRDefault="007D44EA" w:rsidP="00B42EA3">
            <w:pPr>
              <w:spacing w:before="40"/>
              <w:rPr>
                <w:rFonts w:ascii="Calibri" w:hAnsi="Calibri"/>
              </w:rPr>
            </w:pPr>
            <w:r w:rsidRPr="007D44EA">
              <w:rPr>
                <w:rFonts w:ascii="Calibri" w:hAnsi="Calibri"/>
              </w:rPr>
              <w:t>What factors are necessary to be successful in life, at school or work?</w:t>
            </w:r>
          </w:p>
          <w:p w:rsidR="00903570" w:rsidRPr="00DD0212" w:rsidRDefault="007D44EA" w:rsidP="00B42EA3">
            <w:pPr>
              <w:spacing w:before="40"/>
              <w:rPr>
                <w:rFonts w:ascii="Calibri" w:hAnsi="Calibri"/>
              </w:rPr>
            </w:pPr>
            <w:r w:rsidRPr="007D44EA">
              <w:rPr>
                <w:rFonts w:ascii="Calibri" w:hAnsi="Calibri"/>
              </w:rPr>
              <w:t xml:space="preserve">Do you think people can become </w:t>
            </w:r>
            <w:r w:rsidRPr="007D44EA">
              <w:rPr>
                <w:rFonts w:ascii="Calibri" w:hAnsi="Calibri"/>
                <w:i/>
              </w:rPr>
              <w:t>gritty</w:t>
            </w:r>
            <w:r w:rsidRPr="007D44EA">
              <w:rPr>
                <w:rFonts w:ascii="Calibri" w:hAnsi="Calibri"/>
              </w:rPr>
              <w:t xml:space="preserve">?  </w:t>
            </w:r>
          </w:p>
        </w:tc>
        <w:tc>
          <w:tcPr>
            <w:tcW w:w="3651" w:type="dxa"/>
            <w:gridSpan w:val="2"/>
            <w:vMerge/>
          </w:tcPr>
          <w:p w:rsidR="00273685" w:rsidRPr="00BA0DCE" w:rsidRDefault="00273685" w:rsidP="007D44EA">
            <w:pPr>
              <w:rPr>
                <w:rFonts w:ascii="Calibri" w:hAnsi="Calibri"/>
              </w:rPr>
            </w:pPr>
          </w:p>
        </w:tc>
      </w:tr>
      <w:tr w:rsidR="00D94D3F" w:rsidRPr="00D94D3F" w:rsidTr="00370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110" w:type="dxa"/>
            <w:gridSpan w:val="5"/>
            <w:shd w:val="clear" w:color="auto" w:fill="92D050"/>
          </w:tcPr>
          <w:p w:rsidR="00D94D3F" w:rsidRDefault="00D94D3F" w:rsidP="007D44E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PRIOR KNOWLEDGE NEEDED </w:t>
            </w:r>
          </w:p>
        </w:tc>
      </w:tr>
      <w:tr w:rsidR="00D94D3F" w:rsidRPr="00903570" w:rsidTr="00370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10110" w:type="dxa"/>
            <w:gridSpan w:val="5"/>
          </w:tcPr>
          <w:p w:rsidR="00E30C80" w:rsidRPr="00DD0212" w:rsidRDefault="00DF49B8" w:rsidP="007D44EA">
            <w:pPr>
              <w:rPr>
                <w:rFonts w:ascii="Calibri" w:hAnsi="Calibri"/>
                <w:szCs w:val="20"/>
              </w:rPr>
            </w:pPr>
            <w:proofErr w:type="spellStart"/>
            <w:r>
              <w:rPr>
                <w:rFonts w:ascii="Calibri" w:hAnsi="Calibri"/>
                <w:szCs w:val="20"/>
              </w:rPr>
              <w:t>S</w:t>
            </w:r>
            <w:r w:rsidR="007421A6">
              <w:rPr>
                <w:rFonts w:ascii="Calibri" w:hAnsi="Calibri"/>
                <w:szCs w:val="20"/>
              </w:rPr>
              <w:t>s</w:t>
            </w:r>
            <w:proofErr w:type="spellEnd"/>
            <w:r w:rsidR="007421A6">
              <w:rPr>
                <w:rFonts w:ascii="Calibri" w:hAnsi="Calibri"/>
                <w:szCs w:val="20"/>
              </w:rPr>
              <w:t xml:space="preserve"> have a prior understanding of the term </w:t>
            </w:r>
            <w:r w:rsidR="007421A6">
              <w:rPr>
                <w:rFonts w:ascii="Calibri" w:hAnsi="Calibri"/>
                <w:i/>
                <w:szCs w:val="20"/>
              </w:rPr>
              <w:t>success</w:t>
            </w:r>
            <w:r>
              <w:rPr>
                <w:rFonts w:ascii="Calibri" w:hAnsi="Calibri"/>
                <w:szCs w:val="20"/>
              </w:rPr>
              <w:t xml:space="preserve">.  </w:t>
            </w:r>
            <w:proofErr w:type="spellStart"/>
            <w:r>
              <w:rPr>
                <w:rFonts w:ascii="Calibri" w:hAnsi="Calibri"/>
                <w:szCs w:val="20"/>
              </w:rPr>
              <w:t>S</w:t>
            </w:r>
            <w:r w:rsidR="007421A6">
              <w:rPr>
                <w:rFonts w:ascii="Calibri" w:hAnsi="Calibri"/>
                <w:szCs w:val="20"/>
              </w:rPr>
              <w:t>s</w:t>
            </w:r>
            <w:proofErr w:type="spellEnd"/>
            <w:r w:rsidR="007421A6">
              <w:rPr>
                <w:rFonts w:ascii="Calibri" w:hAnsi="Calibri"/>
                <w:szCs w:val="20"/>
              </w:rPr>
              <w:t xml:space="preserve"> have read the Bessie Anderson Stanley poem </w:t>
            </w:r>
            <w:r w:rsidR="007421A6">
              <w:rPr>
                <w:rFonts w:ascii="Calibri" w:hAnsi="Calibri"/>
                <w:i/>
                <w:szCs w:val="20"/>
              </w:rPr>
              <w:t>Success (What is Success?)</w:t>
            </w:r>
            <w:r>
              <w:rPr>
                <w:rFonts w:ascii="Calibri" w:hAnsi="Calibri"/>
                <w:szCs w:val="20"/>
              </w:rPr>
              <w:t xml:space="preserve">.  </w:t>
            </w:r>
            <w:proofErr w:type="spellStart"/>
            <w:r>
              <w:rPr>
                <w:rFonts w:ascii="Calibri" w:hAnsi="Calibri"/>
                <w:szCs w:val="20"/>
              </w:rPr>
              <w:t>S</w:t>
            </w:r>
            <w:r w:rsidR="007421A6">
              <w:rPr>
                <w:rFonts w:ascii="Calibri" w:hAnsi="Calibri"/>
                <w:szCs w:val="20"/>
              </w:rPr>
              <w:t>s</w:t>
            </w:r>
            <w:proofErr w:type="spellEnd"/>
            <w:r w:rsidR="007421A6">
              <w:rPr>
                <w:rFonts w:ascii="Calibri" w:hAnsi="Calibri"/>
                <w:szCs w:val="20"/>
              </w:rPr>
              <w:t xml:space="preserve"> have shared their own opinion of what defines success.</w:t>
            </w:r>
            <w:r w:rsidR="00B2405D">
              <w:rPr>
                <w:rFonts w:ascii="Calibri" w:hAnsi="Calibri"/>
                <w:szCs w:val="20"/>
              </w:rPr>
              <w:t xml:space="preserve">  </w:t>
            </w:r>
            <w:proofErr w:type="spellStart"/>
            <w:r w:rsidR="00B2405D">
              <w:rPr>
                <w:rFonts w:ascii="Calibri" w:hAnsi="Calibri"/>
                <w:szCs w:val="20"/>
              </w:rPr>
              <w:t>Ss</w:t>
            </w:r>
            <w:proofErr w:type="spellEnd"/>
            <w:r w:rsidR="00B2405D">
              <w:rPr>
                <w:rFonts w:ascii="Calibri" w:hAnsi="Calibri"/>
                <w:szCs w:val="20"/>
              </w:rPr>
              <w:t xml:space="preserve"> have been explicitly taught</w:t>
            </w:r>
            <w:r w:rsidR="00B42EA3">
              <w:rPr>
                <w:rFonts w:ascii="Calibri" w:hAnsi="Calibri"/>
                <w:szCs w:val="20"/>
              </w:rPr>
              <w:t xml:space="preserve"> the skill of</w:t>
            </w:r>
            <w:r w:rsidR="00B2405D">
              <w:rPr>
                <w:rFonts w:ascii="Calibri" w:hAnsi="Calibri"/>
                <w:szCs w:val="20"/>
              </w:rPr>
              <w:t xml:space="preserve"> summarizing in</w:t>
            </w:r>
            <w:r w:rsidR="00DD0212">
              <w:rPr>
                <w:rFonts w:ascii="Calibri" w:hAnsi="Calibri"/>
                <w:szCs w:val="20"/>
              </w:rPr>
              <w:t xml:space="preserve"> previous lessons.</w:t>
            </w:r>
          </w:p>
        </w:tc>
      </w:tr>
      <w:tr w:rsidR="00ED1AFC" w:rsidRPr="009C56B0" w:rsidTr="00370B79">
        <w:trPr>
          <w:trHeight w:val="270"/>
        </w:trPr>
        <w:tc>
          <w:tcPr>
            <w:tcW w:w="10110" w:type="dxa"/>
            <w:gridSpan w:val="5"/>
            <w:shd w:val="clear" w:color="auto" w:fill="92D050"/>
          </w:tcPr>
          <w:p w:rsidR="00ED1AFC" w:rsidRPr="009C56B0" w:rsidRDefault="00ED1AFC" w:rsidP="00ED1AFC">
            <w:pPr>
              <w:jc w:val="center"/>
              <w:rPr>
                <w:rFonts w:ascii="Calibri" w:hAnsi="Calibri"/>
                <w:b/>
                <w:sz w:val="24"/>
              </w:rPr>
            </w:pPr>
            <w:r w:rsidRPr="00273685">
              <w:rPr>
                <w:rFonts w:ascii="Calibri" w:hAnsi="Calibri"/>
                <w:b/>
                <w:sz w:val="28"/>
              </w:rPr>
              <w:t xml:space="preserve">STAGE </w:t>
            </w:r>
            <w:r>
              <w:rPr>
                <w:rFonts w:ascii="Calibri" w:hAnsi="Calibri"/>
                <w:b/>
                <w:sz w:val="28"/>
              </w:rPr>
              <w:t>2</w:t>
            </w:r>
            <w:r w:rsidRPr="00273685">
              <w:rPr>
                <w:rFonts w:ascii="Calibri" w:hAnsi="Calibri"/>
                <w:b/>
                <w:sz w:val="28"/>
              </w:rPr>
              <w:t xml:space="preserve"> – </w:t>
            </w:r>
            <w:r w:rsidRPr="00ED1AFC">
              <w:rPr>
                <w:rFonts w:ascii="Calibri" w:hAnsi="Calibri"/>
                <w:b/>
                <w:sz w:val="28"/>
              </w:rPr>
              <w:t xml:space="preserve">EVIDENCE </w:t>
            </w:r>
            <w:r>
              <w:rPr>
                <w:rFonts w:ascii="Calibri" w:hAnsi="Calibri"/>
                <w:b/>
                <w:sz w:val="28"/>
              </w:rPr>
              <w:t>of</w:t>
            </w:r>
            <w:r w:rsidRPr="00ED1AFC">
              <w:rPr>
                <w:rFonts w:ascii="Calibri" w:hAnsi="Calibri"/>
                <w:b/>
                <w:sz w:val="28"/>
              </w:rPr>
              <w:t xml:space="preserve"> LEARNING</w:t>
            </w:r>
          </w:p>
        </w:tc>
      </w:tr>
      <w:tr w:rsidR="00ED1AFC" w:rsidRPr="00903570" w:rsidTr="00370B79">
        <w:trPr>
          <w:trHeight w:val="427"/>
        </w:trPr>
        <w:tc>
          <w:tcPr>
            <w:tcW w:w="10110" w:type="dxa"/>
            <w:gridSpan w:val="5"/>
            <w:shd w:val="clear" w:color="auto" w:fill="auto"/>
          </w:tcPr>
          <w:p w:rsidR="0068770B" w:rsidRDefault="00ED1AFC" w:rsidP="007D44EA">
            <w:pPr>
              <w:rPr>
                <w:rFonts w:ascii="Calibri" w:hAnsi="Calibri"/>
                <w:i/>
                <w:sz w:val="20"/>
                <w:szCs w:val="20"/>
              </w:rPr>
            </w:pPr>
            <w:r w:rsidRPr="00903570">
              <w:rPr>
                <w:rFonts w:ascii="Calibri" w:hAnsi="Calibri"/>
                <w:i/>
                <w:sz w:val="20"/>
                <w:szCs w:val="20"/>
              </w:rPr>
              <w:t>Ways that students and I will know the extent to which objectives have been met:</w:t>
            </w:r>
          </w:p>
          <w:p w:rsidR="0068770B" w:rsidRPr="0068770B" w:rsidRDefault="0068770B" w:rsidP="0068770B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68770B">
              <w:rPr>
                <w:rFonts w:ascii="Calibri" w:hAnsi="Calibri"/>
              </w:rPr>
              <w:t>active listening</w:t>
            </w:r>
          </w:p>
          <w:p w:rsidR="0068770B" w:rsidRPr="0068770B" w:rsidRDefault="0068770B" w:rsidP="0068770B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68770B">
              <w:rPr>
                <w:rFonts w:ascii="Calibri" w:hAnsi="Calibri"/>
              </w:rPr>
              <w:t>summary writing</w:t>
            </w:r>
          </w:p>
          <w:p w:rsidR="0068770B" w:rsidRPr="0068770B" w:rsidRDefault="0068770B" w:rsidP="0068770B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68770B">
              <w:rPr>
                <w:rFonts w:ascii="Calibri" w:hAnsi="Calibri"/>
              </w:rPr>
              <w:t>small, group</w:t>
            </w:r>
            <w:r>
              <w:rPr>
                <w:rFonts w:ascii="Calibri" w:hAnsi="Calibri"/>
              </w:rPr>
              <w:t>,</w:t>
            </w:r>
            <w:r w:rsidRPr="0068770B">
              <w:rPr>
                <w:rFonts w:ascii="Calibri" w:hAnsi="Calibri"/>
              </w:rPr>
              <w:t xml:space="preserve"> and whole class discussions</w:t>
            </w:r>
          </w:p>
          <w:p w:rsidR="0068770B" w:rsidRDefault="0068770B" w:rsidP="0068770B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68770B">
              <w:rPr>
                <w:rFonts w:ascii="Calibri" w:hAnsi="Calibri"/>
              </w:rPr>
              <w:t>completing grit chart-identifying main idea and details</w:t>
            </w:r>
          </w:p>
          <w:p w:rsidR="00DF395F" w:rsidRPr="00DD0212" w:rsidRDefault="0068770B" w:rsidP="007D44EA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writing reflection-making personal connections</w:t>
            </w:r>
          </w:p>
        </w:tc>
      </w:tr>
      <w:tr w:rsidR="003F7C16" w:rsidRPr="000F2B8E" w:rsidTr="00370B79">
        <w:trPr>
          <w:gridAfter w:val="1"/>
          <w:wAfter w:w="89" w:type="dxa"/>
        </w:trPr>
        <w:tc>
          <w:tcPr>
            <w:tcW w:w="10021" w:type="dxa"/>
            <w:gridSpan w:val="4"/>
            <w:shd w:val="clear" w:color="auto" w:fill="92D050"/>
          </w:tcPr>
          <w:p w:rsidR="003F7C16" w:rsidRPr="00370B79" w:rsidRDefault="0023171E" w:rsidP="00370B79">
            <w:pPr>
              <w:tabs>
                <w:tab w:val="center" w:pos="4821"/>
                <w:tab w:val="left" w:pos="7971"/>
                <w:tab w:val="left" w:pos="9591"/>
              </w:tabs>
              <w:rPr>
                <w:b/>
              </w:rPr>
            </w:pPr>
            <w:r w:rsidRPr="000F2B8E">
              <w:rPr>
                <w:b/>
              </w:rPr>
              <w:lastRenderedPageBreak/>
              <w:br w:type="page"/>
            </w:r>
            <w:r w:rsidR="00903570" w:rsidRPr="000F2B8E">
              <w:rPr>
                <w:b/>
              </w:rPr>
              <w:tab/>
            </w:r>
            <w:r w:rsidR="00B52D5B" w:rsidRPr="000F2B8E">
              <w:rPr>
                <w:b/>
                <w:sz w:val="28"/>
              </w:rPr>
              <w:t xml:space="preserve">STAGE </w:t>
            </w:r>
            <w:r w:rsidR="00ED1AFC">
              <w:rPr>
                <w:b/>
                <w:sz w:val="28"/>
              </w:rPr>
              <w:t>3</w:t>
            </w:r>
            <w:r w:rsidR="00B52D5B" w:rsidRPr="000F2B8E">
              <w:rPr>
                <w:b/>
                <w:sz w:val="28"/>
              </w:rPr>
              <w:t xml:space="preserve"> -- </w:t>
            </w:r>
            <w:r w:rsidR="00D94D3F" w:rsidRPr="000F2B8E">
              <w:rPr>
                <w:b/>
                <w:sz w:val="28"/>
              </w:rPr>
              <w:t>ACTION</w:t>
            </w:r>
            <w:r w:rsidR="00F868B2" w:rsidRPr="000F2B8E">
              <w:rPr>
                <w:b/>
              </w:rPr>
              <w:tab/>
            </w:r>
            <w:r w:rsidR="000F2B8E" w:rsidRPr="000F2B8E">
              <w:rPr>
                <w:b/>
              </w:rPr>
              <w:tab/>
            </w:r>
          </w:p>
        </w:tc>
      </w:tr>
      <w:tr w:rsidR="00370B79" w:rsidTr="00370B79">
        <w:trPr>
          <w:gridAfter w:val="1"/>
          <w:wAfter w:w="89" w:type="dxa"/>
        </w:trPr>
        <w:tc>
          <w:tcPr>
            <w:tcW w:w="10021" w:type="dxa"/>
            <w:gridSpan w:val="4"/>
            <w:tcBorders>
              <w:bottom w:val="nil"/>
            </w:tcBorders>
            <w:shd w:val="clear" w:color="auto" w:fill="auto"/>
          </w:tcPr>
          <w:p w:rsidR="00370B79" w:rsidRDefault="00370B79" w:rsidP="001C5A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INTRODUCTION (10 minutes)</w:t>
            </w:r>
            <w:r w:rsidRPr="007409B2">
              <w:rPr>
                <w:rFonts w:ascii="Calibri" w:hAnsi="Calibri"/>
                <w:b/>
                <w:szCs w:val="20"/>
              </w:rPr>
              <w:t>:</w:t>
            </w:r>
            <w:r>
              <w:rPr>
                <w:rFonts w:ascii="Calibri" w:hAnsi="Calibri"/>
                <w:szCs w:val="20"/>
              </w:rPr>
              <w:t xml:space="preserve"> </w:t>
            </w:r>
          </w:p>
          <w:p w:rsidR="00370B79" w:rsidRPr="00370B79" w:rsidRDefault="00370B79" w:rsidP="001C5ABF">
            <w:pPr>
              <w:rPr>
                <w:rFonts w:ascii="Calibri" w:hAnsi="Calibri"/>
                <w:sz w:val="12"/>
                <w:szCs w:val="20"/>
              </w:rPr>
            </w:pPr>
          </w:p>
          <w:p w:rsidR="00370B79" w:rsidRDefault="00370B79" w:rsidP="001C5A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Teacher (T) explains to students (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) that they will watch a </w:t>
            </w:r>
            <w:proofErr w:type="spellStart"/>
            <w:r>
              <w:rPr>
                <w:rFonts w:ascii="Calibri" w:hAnsi="Calibri"/>
                <w:szCs w:val="20"/>
              </w:rPr>
              <w:t>TedTalk</w:t>
            </w:r>
            <w:proofErr w:type="spellEnd"/>
            <w:r>
              <w:rPr>
                <w:rFonts w:ascii="Calibri" w:hAnsi="Calibri"/>
                <w:szCs w:val="20"/>
              </w:rPr>
              <w:t xml:space="preserve"> titled “The Key to Success? Grit.”  T writes </w:t>
            </w:r>
            <w:r>
              <w:rPr>
                <w:rFonts w:ascii="Calibri" w:hAnsi="Calibri"/>
                <w:i/>
                <w:szCs w:val="20"/>
              </w:rPr>
              <w:t>grit</w:t>
            </w:r>
            <w:r>
              <w:rPr>
                <w:rFonts w:ascii="Calibri" w:hAnsi="Calibri"/>
                <w:szCs w:val="20"/>
              </w:rPr>
              <w:t xml:space="preserve"> on the whiteboard (WB).  T asks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question (Q), have you heard of the word </w:t>
            </w:r>
            <w:r>
              <w:rPr>
                <w:rFonts w:ascii="Calibri" w:hAnsi="Calibri"/>
                <w:i/>
                <w:szCs w:val="20"/>
              </w:rPr>
              <w:t>grit</w:t>
            </w:r>
            <w:r>
              <w:rPr>
                <w:rFonts w:ascii="Calibri" w:hAnsi="Calibri"/>
                <w:szCs w:val="20"/>
              </w:rPr>
              <w:t xml:space="preserve">?  T elicits.  T writes on WB.  T tasks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Q, “What do you think </w:t>
            </w:r>
            <w:r>
              <w:rPr>
                <w:rFonts w:ascii="Calibri" w:hAnsi="Calibri"/>
                <w:i/>
                <w:szCs w:val="20"/>
              </w:rPr>
              <w:t>grit</w:t>
            </w:r>
            <w:r>
              <w:rPr>
                <w:rFonts w:ascii="Calibri" w:hAnsi="Calibri"/>
                <w:szCs w:val="20"/>
              </w:rPr>
              <w:t xml:space="preserve"> means?”  T elicits.  T writes on WB.  T closes pre-listening conversation with the following Q, “What is the key to success?”  T elicits.  T writes on WB.</w:t>
            </w:r>
          </w:p>
          <w:p w:rsidR="00370B79" w:rsidRPr="00DD0212" w:rsidRDefault="00370B79" w:rsidP="00BA0DCE">
            <w:pPr>
              <w:rPr>
                <w:rFonts w:ascii="Calibri" w:hAnsi="Calibri"/>
                <w:sz w:val="14"/>
                <w:szCs w:val="20"/>
              </w:rPr>
            </w:pPr>
          </w:p>
        </w:tc>
      </w:tr>
      <w:tr w:rsidR="00370B79" w:rsidTr="00370B79">
        <w:trPr>
          <w:gridAfter w:val="1"/>
          <w:wAfter w:w="89" w:type="dxa"/>
        </w:trPr>
        <w:tc>
          <w:tcPr>
            <w:tcW w:w="1002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370B79" w:rsidRDefault="00370B79" w:rsidP="00DD0212">
            <w:pPr>
              <w:rPr>
                <w:rFonts w:ascii="Calibri" w:hAnsi="Calibri"/>
                <w:b/>
                <w:szCs w:val="20"/>
              </w:rPr>
            </w:pPr>
            <w:proofErr w:type="spellStart"/>
            <w:r>
              <w:rPr>
                <w:rFonts w:ascii="Calibri" w:hAnsi="Calibri"/>
                <w:b/>
                <w:szCs w:val="20"/>
              </w:rPr>
              <w:t>TedTalk</w:t>
            </w:r>
            <w:proofErr w:type="spellEnd"/>
            <w:r w:rsidRPr="007409B2">
              <w:rPr>
                <w:rFonts w:ascii="Calibri" w:hAnsi="Calibri"/>
                <w:b/>
                <w:szCs w:val="20"/>
              </w:rPr>
              <w:t xml:space="preserve"> and Discussion</w:t>
            </w:r>
            <w:r>
              <w:rPr>
                <w:rFonts w:ascii="Calibri" w:hAnsi="Calibri"/>
                <w:b/>
                <w:szCs w:val="20"/>
              </w:rPr>
              <w:t xml:space="preserve"> (25 minutes) </w:t>
            </w:r>
            <w:r w:rsidRPr="007409B2">
              <w:rPr>
                <w:rFonts w:ascii="Calibri" w:hAnsi="Calibri"/>
                <w:b/>
                <w:szCs w:val="20"/>
              </w:rPr>
              <w:t>:</w:t>
            </w:r>
            <w:r>
              <w:rPr>
                <w:rFonts w:ascii="Calibri" w:hAnsi="Calibri"/>
                <w:b/>
                <w:szCs w:val="20"/>
              </w:rPr>
              <w:t xml:space="preserve"> </w:t>
            </w:r>
          </w:p>
          <w:p w:rsidR="00370B79" w:rsidRPr="00B42EA3" w:rsidRDefault="00370B79" w:rsidP="00B42EA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b/>
                <w:szCs w:val="20"/>
              </w:rPr>
            </w:pP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watch the </w:t>
            </w:r>
            <w:proofErr w:type="spellStart"/>
            <w:r>
              <w:rPr>
                <w:rFonts w:ascii="Calibri" w:hAnsi="Calibri"/>
                <w:szCs w:val="20"/>
              </w:rPr>
              <w:t>TedTalk</w:t>
            </w:r>
            <w:proofErr w:type="spellEnd"/>
            <w:r w:rsidR="00B42EA3">
              <w:rPr>
                <w:rFonts w:ascii="Calibri" w:hAnsi="Calibri"/>
                <w:szCs w:val="20"/>
              </w:rPr>
              <w:t xml:space="preserve"> (</w:t>
            </w:r>
            <w:hyperlink r:id="rId12" w:history="1">
              <w:r w:rsidR="00B42EA3" w:rsidRPr="00DD0212">
                <w:rPr>
                  <w:rStyle w:val="Hyperlink"/>
                  <w:rFonts w:ascii="Candara" w:hAnsi="Candara"/>
                  <w:sz w:val="20"/>
                </w:rPr>
                <w:t xml:space="preserve">Ted </w:t>
              </w:r>
              <w:proofErr w:type="spellStart"/>
              <w:r w:rsidR="00B42EA3" w:rsidRPr="00DD0212">
                <w:rPr>
                  <w:rStyle w:val="Hyperlink"/>
                  <w:rFonts w:ascii="Candara" w:hAnsi="Candara"/>
                  <w:sz w:val="20"/>
                </w:rPr>
                <w:t>Talk_Grit_Duckworth</w:t>
              </w:r>
              <w:proofErr w:type="spellEnd"/>
            </w:hyperlink>
            <w:r w:rsidR="00B42EA3" w:rsidRPr="00B42EA3">
              <w:rPr>
                <w:rFonts w:ascii="Calibri" w:hAnsi="Calibri"/>
                <w:szCs w:val="20"/>
              </w:rPr>
              <w:t>)</w:t>
            </w:r>
            <w:r w:rsidRPr="00B42EA3">
              <w:rPr>
                <w:rFonts w:ascii="Calibri" w:hAnsi="Calibri"/>
                <w:szCs w:val="20"/>
              </w:rPr>
              <w:t xml:space="preserve">.  </w:t>
            </w:r>
            <w:proofErr w:type="spellStart"/>
            <w:r w:rsidRPr="00B42EA3">
              <w:rPr>
                <w:rFonts w:ascii="Calibri" w:hAnsi="Calibri"/>
                <w:szCs w:val="20"/>
              </w:rPr>
              <w:t>Ss</w:t>
            </w:r>
            <w:proofErr w:type="spellEnd"/>
            <w:r w:rsidRPr="00B42EA3">
              <w:rPr>
                <w:rFonts w:ascii="Calibri" w:hAnsi="Calibri"/>
                <w:szCs w:val="20"/>
              </w:rPr>
              <w:t xml:space="preserve"> listen </w:t>
            </w:r>
            <w:r w:rsidRPr="00B42EA3">
              <w:rPr>
                <w:rFonts w:ascii="Calibri" w:hAnsi="Calibri"/>
                <w:i/>
                <w:szCs w:val="20"/>
              </w:rPr>
              <w:t>only</w:t>
            </w:r>
            <w:r w:rsidRPr="00B42EA3">
              <w:rPr>
                <w:rFonts w:ascii="Calibri" w:hAnsi="Calibri"/>
                <w:szCs w:val="20"/>
              </w:rPr>
              <w:t xml:space="preserve">, no note taking.   </w:t>
            </w:r>
            <w:proofErr w:type="spellStart"/>
            <w:r w:rsidRPr="00B42EA3">
              <w:rPr>
                <w:rFonts w:ascii="Calibri" w:hAnsi="Calibri"/>
                <w:szCs w:val="20"/>
              </w:rPr>
              <w:t>Ss</w:t>
            </w:r>
            <w:proofErr w:type="spellEnd"/>
            <w:r w:rsidRPr="00B42EA3">
              <w:rPr>
                <w:rFonts w:ascii="Calibri" w:hAnsi="Calibri"/>
                <w:szCs w:val="20"/>
              </w:rPr>
              <w:t xml:space="preserve"> share with a partner what they heard (active listening/summarizing).</w:t>
            </w:r>
          </w:p>
          <w:p w:rsidR="00370B79" w:rsidRDefault="00370B79" w:rsidP="00DD0212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Cs w:val="20"/>
              </w:rPr>
            </w:pP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watch </w:t>
            </w:r>
            <w:proofErr w:type="spellStart"/>
            <w:r>
              <w:rPr>
                <w:rFonts w:ascii="Calibri" w:hAnsi="Calibri"/>
                <w:szCs w:val="20"/>
              </w:rPr>
              <w:t>TedTalk</w:t>
            </w:r>
            <w:proofErr w:type="spellEnd"/>
            <w:r>
              <w:rPr>
                <w:rFonts w:ascii="Calibri" w:hAnsi="Calibri"/>
                <w:szCs w:val="20"/>
              </w:rPr>
              <w:t xml:space="preserve"> for a second time. 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practice note taking skills. 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listen closely to identify the main idea. 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consider the following Qs:</w:t>
            </w:r>
          </w:p>
          <w:p w:rsidR="00370B79" w:rsidRDefault="00370B79" w:rsidP="00370B79">
            <w:pPr>
              <w:pStyle w:val="ListParagraph"/>
              <w:numPr>
                <w:ilvl w:val="1"/>
                <w:numId w:val="24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What conclusion does Amy Duckworth come to?</w:t>
            </w:r>
          </w:p>
          <w:p w:rsidR="00370B79" w:rsidRDefault="00370B79" w:rsidP="00370B79">
            <w:pPr>
              <w:pStyle w:val="ListParagraph"/>
              <w:numPr>
                <w:ilvl w:val="1"/>
                <w:numId w:val="24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How does Amy Duckworth define </w:t>
            </w:r>
            <w:r>
              <w:rPr>
                <w:rFonts w:ascii="Calibri" w:hAnsi="Calibri"/>
                <w:i/>
                <w:szCs w:val="20"/>
              </w:rPr>
              <w:t>grit</w:t>
            </w:r>
            <w:r>
              <w:rPr>
                <w:rFonts w:ascii="Calibri" w:hAnsi="Calibri"/>
                <w:szCs w:val="20"/>
              </w:rPr>
              <w:t>?</w:t>
            </w:r>
          </w:p>
          <w:p w:rsidR="00370B79" w:rsidRDefault="00370B79" w:rsidP="00370B79">
            <w:pPr>
              <w:pStyle w:val="ListParagraph"/>
              <w:numPr>
                <w:ilvl w:val="1"/>
                <w:numId w:val="24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Why is </w:t>
            </w:r>
            <w:r>
              <w:rPr>
                <w:rFonts w:ascii="Calibri" w:hAnsi="Calibri"/>
                <w:i/>
                <w:szCs w:val="20"/>
              </w:rPr>
              <w:t>grit</w:t>
            </w:r>
            <w:r>
              <w:rPr>
                <w:rFonts w:ascii="Calibri" w:hAnsi="Calibri"/>
                <w:szCs w:val="20"/>
              </w:rPr>
              <w:t xml:space="preserve"> so important?</w:t>
            </w:r>
          </w:p>
          <w:p w:rsidR="00370B79" w:rsidRPr="00DE6281" w:rsidRDefault="00370B79" w:rsidP="00370B79">
            <w:pPr>
              <w:pStyle w:val="ListParagraph"/>
              <w:numPr>
                <w:ilvl w:val="1"/>
                <w:numId w:val="24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Can we determine who will be a successful learner?  Why or why not?</w:t>
            </w:r>
          </w:p>
          <w:p w:rsidR="00370B79" w:rsidRDefault="00370B79" w:rsidP="00DD0212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Cs w:val="20"/>
              </w:rPr>
            </w:pP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watch the </w:t>
            </w:r>
            <w:proofErr w:type="spellStart"/>
            <w:r>
              <w:rPr>
                <w:rFonts w:ascii="Calibri" w:hAnsi="Calibri"/>
                <w:szCs w:val="20"/>
              </w:rPr>
              <w:t>TedTalk</w:t>
            </w:r>
            <w:proofErr w:type="spellEnd"/>
            <w:r>
              <w:rPr>
                <w:rFonts w:ascii="Calibri" w:hAnsi="Calibri"/>
                <w:szCs w:val="20"/>
              </w:rPr>
              <w:t xml:space="preserve"> for the third and final time. 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add to their class notes. 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work in pairs to share notes and write a summary collaboratively on chart paper. 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walk around and read summaries written by pairs-add, delete and/or correct sentences. </w:t>
            </w:r>
          </w:p>
          <w:p w:rsidR="00370B79" w:rsidRPr="00DE6281" w:rsidRDefault="00370B79" w:rsidP="00DD0212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As a whole class,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negotiate with each other and write a whole class summary, using group summaries to support their writing.</w:t>
            </w:r>
          </w:p>
          <w:p w:rsidR="00370B79" w:rsidRPr="00B42EA3" w:rsidRDefault="00370B79" w:rsidP="00DD0212">
            <w:pPr>
              <w:rPr>
                <w:rFonts w:ascii="Calibri" w:hAnsi="Calibri"/>
                <w:sz w:val="16"/>
              </w:rPr>
            </w:pPr>
          </w:p>
          <w:p w:rsidR="00370B79" w:rsidRDefault="00370B79" w:rsidP="00DD02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Group Activity (45 minutes): </w:t>
            </w:r>
          </w:p>
          <w:p w:rsidR="00370B79" w:rsidRPr="00905708" w:rsidRDefault="00370B79" w:rsidP="00DD0212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</w:rPr>
              <w:t>Ss</w:t>
            </w:r>
            <w:proofErr w:type="spellEnd"/>
            <w:r>
              <w:rPr>
                <w:rFonts w:ascii="Calibri" w:hAnsi="Calibri"/>
              </w:rPr>
              <w:t xml:space="preserve"> work in small groups (3-4 </w:t>
            </w:r>
            <w:proofErr w:type="spellStart"/>
            <w:r>
              <w:rPr>
                <w:rFonts w:ascii="Calibri" w:hAnsi="Calibri"/>
              </w:rPr>
              <w:t>Ss</w:t>
            </w:r>
            <w:proofErr w:type="spellEnd"/>
            <w:r>
              <w:rPr>
                <w:rFonts w:ascii="Calibri" w:hAnsi="Calibri"/>
              </w:rPr>
              <w:t>).</w:t>
            </w:r>
          </w:p>
          <w:p w:rsidR="00370B79" w:rsidRPr="00DF395F" w:rsidRDefault="00370B79" w:rsidP="00DD0212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</w:rPr>
              <w:t>Ss</w:t>
            </w:r>
            <w:proofErr w:type="spellEnd"/>
            <w:r>
              <w:rPr>
                <w:rFonts w:ascii="Calibri" w:hAnsi="Calibri"/>
              </w:rPr>
              <w:t xml:space="preserve"> jigsaw the readings included in the resources.  </w:t>
            </w:r>
          </w:p>
          <w:p w:rsidR="00370B79" w:rsidRPr="00DF395F" w:rsidRDefault="00370B79" w:rsidP="00DD0212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Each group receives an article.  Each group works collaboratively to complete the grit chart.</w:t>
            </w:r>
          </w:p>
          <w:p w:rsidR="00370B79" w:rsidRPr="00BD00BF" w:rsidRDefault="00370B79" w:rsidP="00DD0212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After each group has finished their grit chart, groups form new groups.  Groups are formed with </w:t>
            </w:r>
            <w:proofErr w:type="spellStart"/>
            <w:r>
              <w:rPr>
                <w:rFonts w:ascii="Calibri" w:hAnsi="Calibri"/>
              </w:rPr>
              <w:t>Ss</w:t>
            </w:r>
            <w:proofErr w:type="spellEnd"/>
            <w:r>
              <w:rPr>
                <w:rFonts w:ascii="Calibri" w:hAnsi="Calibri"/>
              </w:rPr>
              <w:t xml:space="preserve"> who can be a spokesperson for each reading.  </w:t>
            </w:r>
          </w:p>
          <w:p w:rsidR="00370B79" w:rsidRPr="00BD00BF" w:rsidRDefault="00370B79" w:rsidP="00DD0212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Each S shares their findings.  </w:t>
            </w:r>
            <w:proofErr w:type="spellStart"/>
            <w:r>
              <w:rPr>
                <w:rFonts w:ascii="Calibri" w:hAnsi="Calibri"/>
              </w:rPr>
              <w:t>Ss</w:t>
            </w:r>
            <w:proofErr w:type="spellEnd"/>
            <w:r>
              <w:rPr>
                <w:rFonts w:ascii="Calibri" w:hAnsi="Calibri"/>
              </w:rPr>
              <w:t xml:space="preserve"> provide a summary-using their charts for support, cohesion, and clarity).  </w:t>
            </w:r>
            <w:proofErr w:type="spellStart"/>
            <w:r>
              <w:rPr>
                <w:rFonts w:ascii="Calibri" w:hAnsi="Calibri"/>
              </w:rPr>
              <w:t>Ss</w:t>
            </w:r>
            <w:proofErr w:type="spellEnd"/>
            <w:r>
              <w:rPr>
                <w:rFonts w:ascii="Calibri" w:hAnsi="Calibri"/>
              </w:rPr>
              <w:t xml:space="preserve"> listen and complete the grit chart.  </w:t>
            </w:r>
            <w:proofErr w:type="spellStart"/>
            <w:r>
              <w:rPr>
                <w:rFonts w:ascii="Calibri" w:hAnsi="Calibri"/>
              </w:rPr>
              <w:t>Ss</w:t>
            </w:r>
            <w:proofErr w:type="spellEnd"/>
            <w:r>
              <w:rPr>
                <w:rFonts w:ascii="Calibri" w:hAnsi="Calibri"/>
              </w:rPr>
              <w:t xml:space="preserve"> are encouraged to ask clarifying questions.  </w:t>
            </w:r>
          </w:p>
          <w:p w:rsidR="00370B79" w:rsidRPr="00B42EA3" w:rsidRDefault="00370B79" w:rsidP="00BA0DCE">
            <w:pPr>
              <w:rPr>
                <w:rFonts w:ascii="Calibri" w:hAnsi="Calibri"/>
                <w:sz w:val="14"/>
                <w:szCs w:val="20"/>
              </w:rPr>
            </w:pPr>
          </w:p>
        </w:tc>
      </w:tr>
      <w:tr w:rsidR="00370B79" w:rsidTr="00370B79">
        <w:trPr>
          <w:gridAfter w:val="1"/>
          <w:wAfter w:w="89" w:type="dxa"/>
        </w:trPr>
        <w:tc>
          <w:tcPr>
            <w:tcW w:w="10021" w:type="dxa"/>
            <w:gridSpan w:val="4"/>
            <w:tcBorders>
              <w:top w:val="nil"/>
            </w:tcBorders>
            <w:shd w:val="clear" w:color="auto" w:fill="auto"/>
          </w:tcPr>
          <w:p w:rsidR="00370B79" w:rsidRDefault="00370B79" w:rsidP="00DD02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Closing Discussion (20 minutes):</w:t>
            </w:r>
          </w:p>
          <w:p w:rsidR="00370B79" w:rsidRPr="00370B79" w:rsidRDefault="00370B79" w:rsidP="00370B79">
            <w:pPr>
              <w:rPr>
                <w:rFonts w:ascii="Calibri" w:hAnsi="Calibri"/>
                <w:b/>
              </w:rPr>
            </w:pPr>
            <w:r w:rsidRPr="00370B79">
              <w:rPr>
                <w:rFonts w:ascii="Calibri" w:hAnsi="Calibri"/>
              </w:rPr>
              <w:t xml:space="preserve">To close, as a whole class, </w:t>
            </w:r>
            <w:proofErr w:type="spellStart"/>
            <w:r w:rsidRPr="00370B79">
              <w:rPr>
                <w:rFonts w:ascii="Calibri" w:hAnsi="Calibri"/>
              </w:rPr>
              <w:t>Ss</w:t>
            </w:r>
            <w:proofErr w:type="spellEnd"/>
            <w:r w:rsidRPr="00370B79">
              <w:rPr>
                <w:rFonts w:ascii="Calibri" w:hAnsi="Calibri"/>
              </w:rPr>
              <w:t xml:space="preserve"> share their final opinion on </w:t>
            </w:r>
            <w:r w:rsidRPr="00370B79">
              <w:rPr>
                <w:rFonts w:ascii="Calibri" w:hAnsi="Calibri"/>
                <w:i/>
              </w:rPr>
              <w:t>grit:</w:t>
            </w:r>
          </w:p>
          <w:p w:rsidR="00370B79" w:rsidRPr="00BD00BF" w:rsidRDefault="00370B79" w:rsidP="00370B7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Is </w:t>
            </w:r>
            <w:r>
              <w:rPr>
                <w:rFonts w:ascii="Calibri" w:hAnsi="Calibri"/>
                <w:i/>
              </w:rPr>
              <w:t>grit</w:t>
            </w:r>
            <w:r>
              <w:rPr>
                <w:rFonts w:ascii="Calibri" w:hAnsi="Calibri"/>
              </w:rPr>
              <w:t xml:space="preserve"> important?</w:t>
            </w:r>
          </w:p>
          <w:p w:rsidR="00370B79" w:rsidRPr="004F4FF8" w:rsidRDefault="003D632D" w:rsidP="00370B7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Is </w:t>
            </w:r>
            <w:r w:rsidRPr="003D632D">
              <w:rPr>
                <w:rFonts w:ascii="Calibri" w:hAnsi="Calibri"/>
                <w:i/>
              </w:rPr>
              <w:t>grit</w:t>
            </w:r>
            <w:r w:rsidR="00370B79">
              <w:rPr>
                <w:rFonts w:ascii="Calibri" w:hAnsi="Calibri"/>
              </w:rPr>
              <w:t xml:space="preserve"> innate?  Or can it be taught and learned?</w:t>
            </w:r>
          </w:p>
          <w:p w:rsidR="00370B79" w:rsidRPr="00C7137F" w:rsidRDefault="00370B79" w:rsidP="00370B7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How does </w:t>
            </w:r>
            <w:r w:rsidRPr="003D632D">
              <w:rPr>
                <w:rFonts w:ascii="Calibri" w:hAnsi="Calibri"/>
                <w:i/>
              </w:rPr>
              <w:t>grit</w:t>
            </w:r>
            <w:r>
              <w:rPr>
                <w:rFonts w:ascii="Calibri" w:hAnsi="Calibri"/>
              </w:rPr>
              <w:t xml:space="preserve"> connect to our lives beyond the classroom? </w:t>
            </w:r>
          </w:p>
          <w:p w:rsidR="00370B79" w:rsidRPr="00BB4BAE" w:rsidRDefault="00370B79" w:rsidP="00370B79">
            <w:pPr>
              <w:rPr>
                <w:rFonts w:ascii="Calibri" w:hAnsi="Calibri"/>
                <w:b/>
                <w:sz w:val="14"/>
              </w:rPr>
            </w:pPr>
          </w:p>
          <w:p w:rsidR="00370B79" w:rsidRDefault="00370B79" w:rsidP="00DD02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Writing Reflection (15 minutes): </w:t>
            </w:r>
          </w:p>
          <w:p w:rsidR="00370B79" w:rsidRPr="00370B79" w:rsidRDefault="00370B79" w:rsidP="00370B79">
            <w:pPr>
              <w:rPr>
                <w:rFonts w:ascii="Calibri" w:hAnsi="Calibri"/>
              </w:rPr>
            </w:pPr>
            <w:proofErr w:type="spellStart"/>
            <w:r w:rsidRPr="00370B79">
              <w:rPr>
                <w:rFonts w:ascii="Calibri" w:hAnsi="Calibri"/>
              </w:rPr>
              <w:t>Ss</w:t>
            </w:r>
            <w:proofErr w:type="spellEnd"/>
            <w:r w:rsidRPr="00370B79">
              <w:rPr>
                <w:rFonts w:ascii="Calibri" w:hAnsi="Calibri"/>
              </w:rPr>
              <w:t xml:space="preserve"> write a self-analysis reflection</w:t>
            </w:r>
            <w:r w:rsidR="003D632D">
              <w:rPr>
                <w:rFonts w:ascii="Calibri" w:hAnsi="Calibri"/>
              </w:rPr>
              <w:t xml:space="preserve">, </w:t>
            </w:r>
            <w:r w:rsidRPr="00370B79">
              <w:rPr>
                <w:rFonts w:ascii="Calibri" w:hAnsi="Calibri"/>
              </w:rPr>
              <w:t>consider</w:t>
            </w:r>
            <w:r w:rsidR="003D632D">
              <w:rPr>
                <w:rFonts w:ascii="Calibri" w:hAnsi="Calibri"/>
              </w:rPr>
              <w:t>ing</w:t>
            </w:r>
            <w:r w:rsidRPr="00370B79">
              <w:rPr>
                <w:rFonts w:ascii="Calibri" w:hAnsi="Calibri"/>
              </w:rPr>
              <w:t xml:space="preserve"> the following questions:</w:t>
            </w:r>
          </w:p>
          <w:p w:rsidR="00370B79" w:rsidRDefault="00370B79" w:rsidP="00370B7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factors have helped you succeed?</w:t>
            </w:r>
          </w:p>
          <w:p w:rsidR="00370B79" w:rsidRDefault="00370B79" w:rsidP="00370B7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challenges have impeded your success?</w:t>
            </w:r>
          </w:p>
          <w:p w:rsidR="00370B79" w:rsidRDefault="00370B79" w:rsidP="00370B7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are your interests and skills?</w:t>
            </w:r>
          </w:p>
          <w:p w:rsidR="00370B79" w:rsidRPr="0068770B" w:rsidRDefault="00370B79" w:rsidP="00370B7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How can your interests and skills help motivate you to achieve your future goals?  </w:t>
            </w:r>
          </w:p>
          <w:p w:rsidR="00370B79" w:rsidRPr="00BB4BAE" w:rsidRDefault="00370B79" w:rsidP="00DD0212">
            <w:pPr>
              <w:rPr>
                <w:rFonts w:ascii="Calibri" w:hAnsi="Calibri"/>
                <w:sz w:val="12"/>
                <w:szCs w:val="20"/>
              </w:rPr>
            </w:pPr>
          </w:p>
          <w:p w:rsidR="00370B79" w:rsidRDefault="00370B79" w:rsidP="00DD021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</w:rPr>
              <w:t xml:space="preserve">Extension:     </w:t>
            </w:r>
            <w:proofErr w:type="spellStart"/>
            <w:r>
              <w:rPr>
                <w:rFonts w:ascii="Calibri" w:hAnsi="Calibri"/>
                <w:szCs w:val="20"/>
              </w:rPr>
              <w:t>Ss</w:t>
            </w:r>
            <w:proofErr w:type="spellEnd"/>
            <w:r>
              <w:rPr>
                <w:rFonts w:ascii="Calibri" w:hAnsi="Calibri"/>
                <w:szCs w:val="20"/>
              </w:rPr>
              <w:t xml:space="preserve"> complete grit scale survey:  </w:t>
            </w:r>
            <w:hyperlink r:id="rId13" w:history="1">
              <w:r w:rsidRPr="00DF395F">
                <w:rPr>
                  <w:rStyle w:val="Hyperlink"/>
                  <w:rFonts w:ascii="Calibri" w:hAnsi="Calibri"/>
                  <w:szCs w:val="20"/>
                </w:rPr>
                <w:t>Grit Scale</w:t>
              </w:r>
            </w:hyperlink>
          </w:p>
          <w:p w:rsidR="00370B79" w:rsidRPr="00BB4BAE" w:rsidRDefault="00370B79" w:rsidP="00DD0212">
            <w:pPr>
              <w:rPr>
                <w:rFonts w:ascii="Calibri" w:hAnsi="Calibri"/>
                <w:sz w:val="10"/>
                <w:szCs w:val="20"/>
              </w:rPr>
            </w:pPr>
          </w:p>
          <w:p w:rsidR="00370B79" w:rsidRDefault="00370B79" w:rsidP="00DD021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Key vocabulary:     </w:t>
            </w:r>
            <w:r>
              <w:rPr>
                <w:rFonts w:ascii="Calibri" w:hAnsi="Calibri"/>
                <w:szCs w:val="20"/>
              </w:rPr>
              <w:t>grit, success, innate, talent, factor</w:t>
            </w:r>
          </w:p>
          <w:p w:rsidR="00370B79" w:rsidRPr="00B42EA3" w:rsidRDefault="00370B79" w:rsidP="003D632D">
            <w:pPr>
              <w:rPr>
                <w:rFonts w:ascii="Calibri" w:hAnsi="Calibri"/>
                <w:sz w:val="12"/>
                <w:szCs w:val="20"/>
              </w:rPr>
            </w:pPr>
          </w:p>
        </w:tc>
      </w:tr>
      <w:tr w:rsidR="003D632D" w:rsidTr="006E7A2C">
        <w:trPr>
          <w:gridAfter w:val="1"/>
          <w:wAfter w:w="89" w:type="dxa"/>
        </w:trPr>
        <w:tc>
          <w:tcPr>
            <w:tcW w:w="10021" w:type="dxa"/>
            <w:gridSpan w:val="4"/>
            <w:shd w:val="clear" w:color="auto" w:fill="auto"/>
          </w:tcPr>
          <w:p w:rsidR="003D632D" w:rsidRDefault="003D632D" w:rsidP="003D632D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Resources: </w:t>
            </w:r>
          </w:p>
          <w:p w:rsidR="003D632D" w:rsidRPr="00B42EA3" w:rsidRDefault="00681B0A" w:rsidP="003D632D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b/>
              </w:rPr>
            </w:pPr>
            <w:hyperlink r:id="rId14" w:history="1">
              <w:r w:rsidR="003D632D" w:rsidRPr="00B42EA3">
                <w:rPr>
                  <w:rStyle w:val="Hyperlink"/>
                  <w:rFonts w:ascii="Candara" w:hAnsi="Candara"/>
                  <w:u w:val="none"/>
                </w:rPr>
                <w:t xml:space="preserve">Ted </w:t>
              </w:r>
              <w:proofErr w:type="spellStart"/>
              <w:r w:rsidR="003D632D" w:rsidRPr="00B42EA3">
                <w:rPr>
                  <w:rStyle w:val="Hyperlink"/>
                  <w:rFonts w:ascii="Candara" w:hAnsi="Candara"/>
                  <w:u w:val="none"/>
                </w:rPr>
                <w:t>Talk_Grit_Duckworth</w:t>
              </w:r>
              <w:proofErr w:type="spellEnd"/>
            </w:hyperlink>
          </w:p>
          <w:p w:rsidR="003D632D" w:rsidRPr="00B42EA3" w:rsidRDefault="00B42EA3" w:rsidP="00BD279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>
              <w:t xml:space="preserve">Articles from </w:t>
            </w:r>
            <w:hyperlink r:id="rId15" w:history="1">
              <w:r w:rsidR="003D632D" w:rsidRPr="00B42EA3">
                <w:rPr>
                  <w:rStyle w:val="Hyperlink"/>
                  <w:rFonts w:ascii="Calibri" w:hAnsi="Calibri"/>
                  <w:u w:val="none"/>
                </w:rPr>
                <w:t xml:space="preserve">Wired </w:t>
              </w:r>
            </w:hyperlink>
            <w:r w:rsidR="003D632D" w:rsidRPr="00B42EA3">
              <w:rPr>
                <w:sz w:val="20"/>
              </w:rPr>
              <w:t>(texts will be abridged as needed for level of students)</w:t>
            </w:r>
            <w:r w:rsidRPr="00B42EA3">
              <w:rPr>
                <w:sz w:val="20"/>
              </w:rPr>
              <w:t xml:space="preserve">, </w:t>
            </w:r>
            <w:hyperlink r:id="rId16" w:history="1">
              <w:proofErr w:type="spellStart"/>
              <w:r w:rsidR="003D632D" w:rsidRPr="00B42EA3">
                <w:rPr>
                  <w:rStyle w:val="Hyperlink"/>
                  <w:rFonts w:ascii="Calibri" w:hAnsi="Calibri"/>
                  <w:u w:val="none"/>
                </w:rPr>
                <w:t>EdWeek</w:t>
              </w:r>
              <w:proofErr w:type="spellEnd"/>
            </w:hyperlink>
            <w:r w:rsidRPr="00B42EA3">
              <w:rPr>
                <w:rStyle w:val="Hyperlink"/>
                <w:rFonts w:ascii="Calibri" w:hAnsi="Calibri"/>
                <w:u w:val="none"/>
              </w:rPr>
              <w:t xml:space="preserve">, </w:t>
            </w:r>
            <w:hyperlink r:id="rId17" w:history="1">
              <w:r w:rsidR="003D632D" w:rsidRPr="00B42EA3">
                <w:rPr>
                  <w:rStyle w:val="Hyperlink"/>
                  <w:rFonts w:ascii="Calibri" w:hAnsi="Calibri"/>
                  <w:u w:val="none"/>
                </w:rPr>
                <w:t xml:space="preserve">Washington Post </w:t>
              </w:r>
            </w:hyperlink>
          </w:p>
          <w:p w:rsidR="003D632D" w:rsidRPr="00B42EA3" w:rsidRDefault="00EC5966" w:rsidP="003D632D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</w:t>
            </w:r>
            <w:r w:rsidR="003D632D" w:rsidRPr="00B42EA3">
              <w:rPr>
                <w:rFonts w:ascii="Calibri" w:hAnsi="Calibri"/>
              </w:rPr>
              <w:t xml:space="preserve">rit </w:t>
            </w:r>
            <w:r>
              <w:rPr>
                <w:rFonts w:ascii="Calibri" w:hAnsi="Calibri"/>
              </w:rPr>
              <w:t>C</w:t>
            </w:r>
            <w:r w:rsidR="003D632D" w:rsidRPr="00B42EA3">
              <w:rPr>
                <w:rFonts w:ascii="Calibri" w:hAnsi="Calibri"/>
              </w:rPr>
              <w:t>hart</w:t>
            </w:r>
            <w:r w:rsidR="00B42EA3">
              <w:rPr>
                <w:rFonts w:ascii="Calibri" w:hAnsi="Calibri"/>
              </w:rPr>
              <w:t xml:space="preserve"> (see attached)</w:t>
            </w:r>
          </w:p>
          <w:p w:rsidR="003D632D" w:rsidRPr="00BB4BAE" w:rsidRDefault="003D632D" w:rsidP="006E7A2C">
            <w:pPr>
              <w:rPr>
                <w:b/>
                <w:sz w:val="10"/>
              </w:rPr>
            </w:pPr>
          </w:p>
        </w:tc>
      </w:tr>
      <w:tr w:rsidR="00370B79" w:rsidTr="00370B79">
        <w:trPr>
          <w:gridAfter w:val="1"/>
          <w:wAfter w:w="89" w:type="dxa"/>
        </w:trPr>
        <w:tc>
          <w:tcPr>
            <w:tcW w:w="10021" w:type="dxa"/>
            <w:gridSpan w:val="4"/>
            <w:shd w:val="clear" w:color="auto" w:fill="auto"/>
          </w:tcPr>
          <w:p w:rsidR="00370B79" w:rsidRDefault="00370B79" w:rsidP="00B42EA3">
            <w:pPr>
              <w:rPr>
                <w:rFonts w:ascii="Calibri" w:hAnsi="Calibri"/>
              </w:rPr>
            </w:pPr>
            <w:r>
              <w:rPr>
                <w:b/>
              </w:rPr>
              <w:t xml:space="preserve">POST-TEACHING </w:t>
            </w:r>
            <w:r w:rsidRPr="00F03BF0">
              <w:rPr>
                <w:b/>
              </w:rPr>
              <w:t>REFLECTION</w:t>
            </w:r>
            <w:r>
              <w:rPr>
                <w:b/>
              </w:rPr>
              <w:t xml:space="preserve">   </w:t>
            </w:r>
            <w:proofErr w:type="gramStart"/>
            <w:r w:rsidR="00B42EA3">
              <w:rPr>
                <w:b/>
              </w:rPr>
              <w:t xml:space="preserve">--  </w:t>
            </w:r>
            <w:r>
              <w:rPr>
                <w:rFonts w:ascii="Calibri" w:hAnsi="Calibri"/>
              </w:rPr>
              <w:t>To</w:t>
            </w:r>
            <w:proofErr w:type="gramEnd"/>
            <w:r>
              <w:rPr>
                <w:rFonts w:ascii="Calibri" w:hAnsi="Calibri"/>
              </w:rPr>
              <w:t xml:space="preserve"> be determined after lesson is conducted.</w:t>
            </w:r>
          </w:p>
        </w:tc>
      </w:tr>
    </w:tbl>
    <w:p w:rsidR="00D033E7" w:rsidRPr="00B42EA3" w:rsidRDefault="00D033E7" w:rsidP="00370B79">
      <w:pPr>
        <w:spacing w:line="240" w:lineRule="auto"/>
        <w:rPr>
          <w:rFonts w:ascii="Calibri" w:hAnsi="Calibri"/>
          <w:b/>
          <w:i/>
          <w:sz w:val="12"/>
          <w:szCs w:val="24"/>
        </w:rPr>
      </w:pPr>
    </w:p>
    <w:sectPr w:rsidR="00D033E7" w:rsidRPr="00B42EA3" w:rsidSect="00903570">
      <w:footerReference w:type="default" r:id="rId18"/>
      <w:pgSz w:w="12240" w:h="15840" w:code="1"/>
      <w:pgMar w:top="90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42" w:rsidRDefault="004E5D42" w:rsidP="00693518">
      <w:pPr>
        <w:spacing w:line="240" w:lineRule="auto"/>
      </w:pPr>
      <w:r>
        <w:separator/>
      </w:r>
    </w:p>
  </w:endnote>
  <w:endnote w:type="continuationSeparator" w:id="0">
    <w:p w:rsidR="004E5D42" w:rsidRDefault="004E5D42" w:rsidP="0069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074400222"/>
      <w:docPartObj>
        <w:docPartGallery w:val="Page Numbers (Bottom of Page)"/>
        <w:docPartUnique/>
      </w:docPartObj>
    </w:sdtPr>
    <w:sdtEndPr>
      <w:rPr>
        <w:sz w:val="20"/>
        <w:szCs w:val="22"/>
      </w:rPr>
    </w:sdtEndPr>
    <w:sdtContent>
      <w:p w:rsidR="00BD00BF" w:rsidRPr="00D033E7" w:rsidRDefault="00BD00BF" w:rsidP="00D033E7">
        <w:pPr>
          <w:spacing w:line="240" w:lineRule="auto"/>
          <w:jc w:val="right"/>
          <w:rPr>
            <w:rFonts w:ascii="Calibri" w:hAnsi="Calibri"/>
            <w:i/>
            <w:sz w:val="16"/>
            <w:szCs w:val="24"/>
          </w:rPr>
        </w:pPr>
        <w:r w:rsidRPr="00F51F72">
          <w:rPr>
            <w:sz w:val="16"/>
            <w:szCs w:val="16"/>
          </w:rPr>
          <w:t xml:space="preserve">Massachusetts Department of Elementary Education, Adult and Community Learning Services, </w:t>
        </w:r>
        <w:r>
          <w:rPr>
            <w:sz w:val="16"/>
            <w:szCs w:val="16"/>
          </w:rPr>
          <w:t xml:space="preserve">and the SABES PD Center for ELA, </w:t>
        </w:r>
        <w:r w:rsidRPr="00F51F72">
          <w:rPr>
            <w:sz w:val="16"/>
            <w:szCs w:val="16"/>
          </w:rPr>
          <w:t>2016</w:t>
        </w:r>
        <w:r w:rsidRPr="00F51F72">
          <w:rPr>
            <w:sz w:val="16"/>
            <w:szCs w:val="16"/>
          </w:rPr>
          <w:tab/>
        </w:r>
        <w:r w:rsidR="003E2850" w:rsidRPr="00F51F72">
          <w:rPr>
            <w:sz w:val="16"/>
            <w:szCs w:val="16"/>
          </w:rPr>
          <w:fldChar w:fldCharType="begin"/>
        </w:r>
        <w:r w:rsidRPr="00F51F72">
          <w:rPr>
            <w:sz w:val="16"/>
            <w:szCs w:val="16"/>
          </w:rPr>
          <w:instrText xml:space="preserve"> PAGE   \* MERGEFORMAT </w:instrText>
        </w:r>
        <w:r w:rsidR="003E2850" w:rsidRPr="00F51F72">
          <w:rPr>
            <w:sz w:val="16"/>
            <w:szCs w:val="16"/>
          </w:rPr>
          <w:fldChar w:fldCharType="separate"/>
        </w:r>
        <w:r w:rsidR="00681B0A">
          <w:rPr>
            <w:noProof/>
            <w:sz w:val="16"/>
            <w:szCs w:val="16"/>
          </w:rPr>
          <w:t>2</w:t>
        </w:r>
        <w:r w:rsidR="003E2850" w:rsidRPr="00F51F7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42" w:rsidRDefault="004E5D42" w:rsidP="00693518">
      <w:pPr>
        <w:spacing w:line="240" w:lineRule="auto"/>
      </w:pPr>
      <w:r>
        <w:separator/>
      </w:r>
    </w:p>
  </w:footnote>
  <w:footnote w:type="continuationSeparator" w:id="0">
    <w:p w:rsidR="004E5D42" w:rsidRDefault="004E5D42" w:rsidP="006935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942"/>
    <w:multiLevelType w:val="hybridMultilevel"/>
    <w:tmpl w:val="35183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43832"/>
    <w:multiLevelType w:val="hybridMultilevel"/>
    <w:tmpl w:val="9926E3BC"/>
    <w:lvl w:ilvl="0" w:tplc="5AE0C81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71D3F"/>
    <w:multiLevelType w:val="hybridMultilevel"/>
    <w:tmpl w:val="507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B80"/>
    <w:multiLevelType w:val="hybridMultilevel"/>
    <w:tmpl w:val="A802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D725E"/>
    <w:multiLevelType w:val="hybridMultilevel"/>
    <w:tmpl w:val="763693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749C6"/>
    <w:multiLevelType w:val="hybridMultilevel"/>
    <w:tmpl w:val="6F80F296"/>
    <w:lvl w:ilvl="0" w:tplc="0914A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17F1E"/>
    <w:multiLevelType w:val="hybridMultilevel"/>
    <w:tmpl w:val="3450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9569A"/>
    <w:multiLevelType w:val="hybridMultilevel"/>
    <w:tmpl w:val="3490C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73C0B"/>
    <w:multiLevelType w:val="hybridMultilevel"/>
    <w:tmpl w:val="539AAE0A"/>
    <w:lvl w:ilvl="0" w:tplc="8ED640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512942"/>
    <w:multiLevelType w:val="hybridMultilevel"/>
    <w:tmpl w:val="EDC2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01F4"/>
    <w:multiLevelType w:val="hybridMultilevel"/>
    <w:tmpl w:val="208E6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23FD1"/>
    <w:multiLevelType w:val="hybridMultilevel"/>
    <w:tmpl w:val="FCD64328"/>
    <w:lvl w:ilvl="0" w:tplc="579C88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55AB3"/>
    <w:multiLevelType w:val="hybridMultilevel"/>
    <w:tmpl w:val="7A5C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7357A"/>
    <w:multiLevelType w:val="hybridMultilevel"/>
    <w:tmpl w:val="94B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368"/>
    <w:multiLevelType w:val="hybridMultilevel"/>
    <w:tmpl w:val="A2E0FAB4"/>
    <w:lvl w:ilvl="0" w:tplc="A78C1E3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CD8285B"/>
    <w:multiLevelType w:val="hybridMultilevel"/>
    <w:tmpl w:val="D8165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D12E3"/>
    <w:multiLevelType w:val="hybridMultilevel"/>
    <w:tmpl w:val="1E4C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A7424"/>
    <w:multiLevelType w:val="hybridMultilevel"/>
    <w:tmpl w:val="9F0C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54579"/>
    <w:multiLevelType w:val="hybridMultilevel"/>
    <w:tmpl w:val="D76C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3264E"/>
    <w:multiLevelType w:val="hybridMultilevel"/>
    <w:tmpl w:val="0BECB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17DE2"/>
    <w:multiLevelType w:val="hybridMultilevel"/>
    <w:tmpl w:val="4B68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D35CD"/>
    <w:multiLevelType w:val="hybridMultilevel"/>
    <w:tmpl w:val="29A632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6979B3"/>
    <w:multiLevelType w:val="hybridMultilevel"/>
    <w:tmpl w:val="E988A2D8"/>
    <w:lvl w:ilvl="0" w:tplc="B0C87026">
      <w:start w:val="1"/>
      <w:numFmt w:val="bullet"/>
      <w:lvlText w:val=""/>
      <w:lvlJc w:val="left"/>
      <w:pPr>
        <w:ind w:left="1066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B30A1"/>
    <w:multiLevelType w:val="hybridMultilevel"/>
    <w:tmpl w:val="94C4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A65C3"/>
    <w:multiLevelType w:val="hybridMultilevel"/>
    <w:tmpl w:val="732A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E2BB6"/>
    <w:multiLevelType w:val="hybridMultilevel"/>
    <w:tmpl w:val="93E41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511585"/>
    <w:multiLevelType w:val="hybridMultilevel"/>
    <w:tmpl w:val="6FC2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9B2"/>
    <w:multiLevelType w:val="hybridMultilevel"/>
    <w:tmpl w:val="61BA8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402650"/>
    <w:multiLevelType w:val="hybridMultilevel"/>
    <w:tmpl w:val="2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371EB"/>
    <w:multiLevelType w:val="hybridMultilevel"/>
    <w:tmpl w:val="39A4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5"/>
  </w:num>
  <w:num w:numId="14">
    <w:abstractNumId w:val="19"/>
  </w:num>
  <w:num w:numId="15">
    <w:abstractNumId w:val="4"/>
  </w:num>
  <w:num w:numId="16">
    <w:abstractNumId w:val="18"/>
  </w:num>
  <w:num w:numId="17">
    <w:abstractNumId w:val="21"/>
  </w:num>
  <w:num w:numId="18">
    <w:abstractNumId w:val="22"/>
  </w:num>
  <w:num w:numId="19">
    <w:abstractNumId w:val="13"/>
  </w:num>
  <w:num w:numId="20">
    <w:abstractNumId w:val="20"/>
  </w:num>
  <w:num w:numId="21">
    <w:abstractNumId w:val="26"/>
  </w:num>
  <w:num w:numId="22">
    <w:abstractNumId w:val="23"/>
  </w:num>
  <w:num w:numId="23">
    <w:abstractNumId w:val="28"/>
  </w:num>
  <w:num w:numId="24">
    <w:abstractNumId w:val="17"/>
  </w:num>
  <w:num w:numId="25">
    <w:abstractNumId w:val="6"/>
  </w:num>
  <w:num w:numId="26">
    <w:abstractNumId w:val="12"/>
  </w:num>
  <w:num w:numId="27">
    <w:abstractNumId w:val="24"/>
  </w:num>
  <w:num w:numId="28">
    <w:abstractNumId w:val="16"/>
  </w:num>
  <w:num w:numId="29">
    <w:abstractNumId w:val="2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C0"/>
    <w:rsid w:val="00003CA3"/>
    <w:rsid w:val="00016D17"/>
    <w:rsid w:val="00026DBE"/>
    <w:rsid w:val="00027469"/>
    <w:rsid w:val="00037586"/>
    <w:rsid w:val="00042732"/>
    <w:rsid w:val="0004346D"/>
    <w:rsid w:val="00054C8A"/>
    <w:rsid w:val="000B4320"/>
    <w:rsid w:val="000B70D8"/>
    <w:rsid w:val="000D1250"/>
    <w:rsid w:val="000E26B7"/>
    <w:rsid w:val="000E45F3"/>
    <w:rsid w:val="000E55C4"/>
    <w:rsid w:val="000F0211"/>
    <w:rsid w:val="000F2B8E"/>
    <w:rsid w:val="000F7A68"/>
    <w:rsid w:val="00113322"/>
    <w:rsid w:val="001309E9"/>
    <w:rsid w:val="001332E7"/>
    <w:rsid w:val="00137BDA"/>
    <w:rsid w:val="00141078"/>
    <w:rsid w:val="00141C89"/>
    <w:rsid w:val="00141E25"/>
    <w:rsid w:val="0015248F"/>
    <w:rsid w:val="0015686B"/>
    <w:rsid w:val="00157B8B"/>
    <w:rsid w:val="0017614C"/>
    <w:rsid w:val="00186B6B"/>
    <w:rsid w:val="00186E74"/>
    <w:rsid w:val="001A02CF"/>
    <w:rsid w:val="001A36AC"/>
    <w:rsid w:val="001C5ABF"/>
    <w:rsid w:val="001D0E91"/>
    <w:rsid w:val="001D24B7"/>
    <w:rsid w:val="001F639F"/>
    <w:rsid w:val="0020458A"/>
    <w:rsid w:val="00213F5C"/>
    <w:rsid w:val="0022453B"/>
    <w:rsid w:val="002309FF"/>
    <w:rsid w:val="0023171E"/>
    <w:rsid w:val="00232CA5"/>
    <w:rsid w:val="0023313A"/>
    <w:rsid w:val="002347CA"/>
    <w:rsid w:val="00252BE2"/>
    <w:rsid w:val="00273685"/>
    <w:rsid w:val="00294C75"/>
    <w:rsid w:val="002B4F9A"/>
    <w:rsid w:val="002B594A"/>
    <w:rsid w:val="002C5B23"/>
    <w:rsid w:val="002D1357"/>
    <w:rsid w:val="002D751A"/>
    <w:rsid w:val="002F7E7C"/>
    <w:rsid w:val="00306995"/>
    <w:rsid w:val="00340E6A"/>
    <w:rsid w:val="00341430"/>
    <w:rsid w:val="00355157"/>
    <w:rsid w:val="003646B5"/>
    <w:rsid w:val="00370882"/>
    <w:rsid w:val="00370B79"/>
    <w:rsid w:val="00381DE9"/>
    <w:rsid w:val="003B6D44"/>
    <w:rsid w:val="003C228F"/>
    <w:rsid w:val="003D07D3"/>
    <w:rsid w:val="003D2094"/>
    <w:rsid w:val="003D632D"/>
    <w:rsid w:val="003E2850"/>
    <w:rsid w:val="003F654D"/>
    <w:rsid w:val="003F660D"/>
    <w:rsid w:val="003F7C16"/>
    <w:rsid w:val="00400598"/>
    <w:rsid w:val="00402D41"/>
    <w:rsid w:val="004045C8"/>
    <w:rsid w:val="004323AA"/>
    <w:rsid w:val="00432CEE"/>
    <w:rsid w:val="00435B69"/>
    <w:rsid w:val="0045498D"/>
    <w:rsid w:val="0046182A"/>
    <w:rsid w:val="00466192"/>
    <w:rsid w:val="00483370"/>
    <w:rsid w:val="00494143"/>
    <w:rsid w:val="00495408"/>
    <w:rsid w:val="004B741E"/>
    <w:rsid w:val="004B765E"/>
    <w:rsid w:val="004C6B40"/>
    <w:rsid w:val="004D56CB"/>
    <w:rsid w:val="004E05B3"/>
    <w:rsid w:val="004E0967"/>
    <w:rsid w:val="004E1ADE"/>
    <w:rsid w:val="004E5D42"/>
    <w:rsid w:val="004F4FF8"/>
    <w:rsid w:val="004F5B1D"/>
    <w:rsid w:val="004F7E7B"/>
    <w:rsid w:val="005072EE"/>
    <w:rsid w:val="005113D7"/>
    <w:rsid w:val="005144E5"/>
    <w:rsid w:val="00515C65"/>
    <w:rsid w:val="00515DB1"/>
    <w:rsid w:val="00533E3C"/>
    <w:rsid w:val="005361C1"/>
    <w:rsid w:val="00536C7E"/>
    <w:rsid w:val="0053756C"/>
    <w:rsid w:val="00553E99"/>
    <w:rsid w:val="00561725"/>
    <w:rsid w:val="00592ACD"/>
    <w:rsid w:val="0059754E"/>
    <w:rsid w:val="005A6B25"/>
    <w:rsid w:val="005B786E"/>
    <w:rsid w:val="005B7B91"/>
    <w:rsid w:val="005C6EBF"/>
    <w:rsid w:val="005D343E"/>
    <w:rsid w:val="005D7BCB"/>
    <w:rsid w:val="005E4D04"/>
    <w:rsid w:val="005F66B2"/>
    <w:rsid w:val="00604E89"/>
    <w:rsid w:val="00612ADD"/>
    <w:rsid w:val="00624C22"/>
    <w:rsid w:val="00626C43"/>
    <w:rsid w:val="00634A45"/>
    <w:rsid w:val="00635E0B"/>
    <w:rsid w:val="00651B71"/>
    <w:rsid w:val="006570D1"/>
    <w:rsid w:val="0068112D"/>
    <w:rsid w:val="00681B0A"/>
    <w:rsid w:val="00685AE4"/>
    <w:rsid w:val="0068770B"/>
    <w:rsid w:val="00693518"/>
    <w:rsid w:val="00695153"/>
    <w:rsid w:val="006A14F8"/>
    <w:rsid w:val="006A78BE"/>
    <w:rsid w:val="006B2CC6"/>
    <w:rsid w:val="006C09DD"/>
    <w:rsid w:val="006C4EE5"/>
    <w:rsid w:val="006E0053"/>
    <w:rsid w:val="007071EB"/>
    <w:rsid w:val="0070727F"/>
    <w:rsid w:val="00714AC0"/>
    <w:rsid w:val="00726144"/>
    <w:rsid w:val="00732BCD"/>
    <w:rsid w:val="007409B2"/>
    <w:rsid w:val="007421A6"/>
    <w:rsid w:val="007602EF"/>
    <w:rsid w:val="0076480B"/>
    <w:rsid w:val="00767835"/>
    <w:rsid w:val="00771C3C"/>
    <w:rsid w:val="00776B7C"/>
    <w:rsid w:val="00776E98"/>
    <w:rsid w:val="007918C9"/>
    <w:rsid w:val="00795443"/>
    <w:rsid w:val="007A0B02"/>
    <w:rsid w:val="007C0E81"/>
    <w:rsid w:val="007D0BE7"/>
    <w:rsid w:val="007D44EA"/>
    <w:rsid w:val="007D52CA"/>
    <w:rsid w:val="0080031E"/>
    <w:rsid w:val="00800913"/>
    <w:rsid w:val="008078BA"/>
    <w:rsid w:val="00830A10"/>
    <w:rsid w:val="00831458"/>
    <w:rsid w:val="00831ED2"/>
    <w:rsid w:val="0083316A"/>
    <w:rsid w:val="00837B8B"/>
    <w:rsid w:val="00871362"/>
    <w:rsid w:val="00880172"/>
    <w:rsid w:val="008A3D22"/>
    <w:rsid w:val="008A6163"/>
    <w:rsid w:val="008B1397"/>
    <w:rsid w:val="008C7193"/>
    <w:rsid w:val="008D0D03"/>
    <w:rsid w:val="008E7E28"/>
    <w:rsid w:val="00903570"/>
    <w:rsid w:val="00904F30"/>
    <w:rsid w:val="00905708"/>
    <w:rsid w:val="00937663"/>
    <w:rsid w:val="009412CD"/>
    <w:rsid w:val="009447AA"/>
    <w:rsid w:val="009462A6"/>
    <w:rsid w:val="00956F9B"/>
    <w:rsid w:val="00967DBB"/>
    <w:rsid w:val="009912FD"/>
    <w:rsid w:val="009A13F6"/>
    <w:rsid w:val="009B6A7D"/>
    <w:rsid w:val="009C56B0"/>
    <w:rsid w:val="009D14E6"/>
    <w:rsid w:val="009D4CD3"/>
    <w:rsid w:val="009E64BA"/>
    <w:rsid w:val="00A0169C"/>
    <w:rsid w:val="00A02795"/>
    <w:rsid w:val="00A13C1A"/>
    <w:rsid w:val="00A35769"/>
    <w:rsid w:val="00A466CD"/>
    <w:rsid w:val="00A80C2B"/>
    <w:rsid w:val="00A85613"/>
    <w:rsid w:val="00A924EB"/>
    <w:rsid w:val="00A95906"/>
    <w:rsid w:val="00AA4947"/>
    <w:rsid w:val="00AA5A5D"/>
    <w:rsid w:val="00AC433B"/>
    <w:rsid w:val="00AC6FF6"/>
    <w:rsid w:val="00AD3215"/>
    <w:rsid w:val="00AD5DF6"/>
    <w:rsid w:val="00B016A2"/>
    <w:rsid w:val="00B06F4B"/>
    <w:rsid w:val="00B22C1F"/>
    <w:rsid w:val="00B2405D"/>
    <w:rsid w:val="00B26A62"/>
    <w:rsid w:val="00B271A6"/>
    <w:rsid w:val="00B33F64"/>
    <w:rsid w:val="00B42EA3"/>
    <w:rsid w:val="00B52D5B"/>
    <w:rsid w:val="00B614E4"/>
    <w:rsid w:val="00B63760"/>
    <w:rsid w:val="00B66573"/>
    <w:rsid w:val="00B66DF2"/>
    <w:rsid w:val="00B738EB"/>
    <w:rsid w:val="00B75601"/>
    <w:rsid w:val="00B84BDB"/>
    <w:rsid w:val="00B87C75"/>
    <w:rsid w:val="00B91CC8"/>
    <w:rsid w:val="00B95206"/>
    <w:rsid w:val="00B9660A"/>
    <w:rsid w:val="00BA0DCE"/>
    <w:rsid w:val="00BB4BAE"/>
    <w:rsid w:val="00BB5238"/>
    <w:rsid w:val="00BC77DC"/>
    <w:rsid w:val="00BD00BF"/>
    <w:rsid w:val="00BD31AD"/>
    <w:rsid w:val="00BD3543"/>
    <w:rsid w:val="00BD77DC"/>
    <w:rsid w:val="00BE0950"/>
    <w:rsid w:val="00BE550B"/>
    <w:rsid w:val="00BF734B"/>
    <w:rsid w:val="00C02668"/>
    <w:rsid w:val="00C03E59"/>
    <w:rsid w:val="00C0489B"/>
    <w:rsid w:val="00C210D3"/>
    <w:rsid w:val="00C35292"/>
    <w:rsid w:val="00C35440"/>
    <w:rsid w:val="00C437D8"/>
    <w:rsid w:val="00C705DA"/>
    <w:rsid w:val="00C7137F"/>
    <w:rsid w:val="00C809DF"/>
    <w:rsid w:val="00C96F0C"/>
    <w:rsid w:val="00CA1E64"/>
    <w:rsid w:val="00CB4351"/>
    <w:rsid w:val="00CC460F"/>
    <w:rsid w:val="00CC6BCD"/>
    <w:rsid w:val="00CD3347"/>
    <w:rsid w:val="00CD37E8"/>
    <w:rsid w:val="00CD7C80"/>
    <w:rsid w:val="00CE083C"/>
    <w:rsid w:val="00CF7D06"/>
    <w:rsid w:val="00D033E7"/>
    <w:rsid w:val="00D07D74"/>
    <w:rsid w:val="00D22F13"/>
    <w:rsid w:val="00D519E6"/>
    <w:rsid w:val="00D52EDE"/>
    <w:rsid w:val="00D563A1"/>
    <w:rsid w:val="00D56619"/>
    <w:rsid w:val="00D73427"/>
    <w:rsid w:val="00D84B77"/>
    <w:rsid w:val="00D91D13"/>
    <w:rsid w:val="00D94D3F"/>
    <w:rsid w:val="00DA2A09"/>
    <w:rsid w:val="00DB22FA"/>
    <w:rsid w:val="00DD0212"/>
    <w:rsid w:val="00DE19CA"/>
    <w:rsid w:val="00DE2C8F"/>
    <w:rsid w:val="00DE6281"/>
    <w:rsid w:val="00DF395F"/>
    <w:rsid w:val="00DF49B8"/>
    <w:rsid w:val="00DF65B4"/>
    <w:rsid w:val="00E04082"/>
    <w:rsid w:val="00E210A3"/>
    <w:rsid w:val="00E240C6"/>
    <w:rsid w:val="00E27ABF"/>
    <w:rsid w:val="00E308E2"/>
    <w:rsid w:val="00E30C80"/>
    <w:rsid w:val="00E3593F"/>
    <w:rsid w:val="00E44996"/>
    <w:rsid w:val="00E53E3A"/>
    <w:rsid w:val="00E57417"/>
    <w:rsid w:val="00E63393"/>
    <w:rsid w:val="00E72598"/>
    <w:rsid w:val="00E83DA2"/>
    <w:rsid w:val="00EC0BD1"/>
    <w:rsid w:val="00EC4EB7"/>
    <w:rsid w:val="00EC5966"/>
    <w:rsid w:val="00ED1AFC"/>
    <w:rsid w:val="00ED1B87"/>
    <w:rsid w:val="00ED6C41"/>
    <w:rsid w:val="00EE4AA0"/>
    <w:rsid w:val="00F03A45"/>
    <w:rsid w:val="00F03BF0"/>
    <w:rsid w:val="00F0471B"/>
    <w:rsid w:val="00F10F50"/>
    <w:rsid w:val="00F13E4D"/>
    <w:rsid w:val="00F23EAA"/>
    <w:rsid w:val="00F25198"/>
    <w:rsid w:val="00F34B01"/>
    <w:rsid w:val="00F42833"/>
    <w:rsid w:val="00F51F72"/>
    <w:rsid w:val="00F64450"/>
    <w:rsid w:val="00F651D5"/>
    <w:rsid w:val="00F714D8"/>
    <w:rsid w:val="00F741CF"/>
    <w:rsid w:val="00F80C02"/>
    <w:rsid w:val="00F81405"/>
    <w:rsid w:val="00F868B2"/>
    <w:rsid w:val="00F8774A"/>
    <w:rsid w:val="00FA26C1"/>
    <w:rsid w:val="00FA2E1F"/>
    <w:rsid w:val="00FB0382"/>
    <w:rsid w:val="00FB523A"/>
    <w:rsid w:val="00FB7FA1"/>
    <w:rsid w:val="00FC508C"/>
    <w:rsid w:val="00FD70F5"/>
    <w:rsid w:val="00FE35B8"/>
    <w:rsid w:val="00FE44E3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5:docId w15:val="{110D32AB-0B76-4003-B142-21BFD10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4F8"/>
    <w:rPr>
      <w:color w:val="0000FF" w:themeColor="hyperlink"/>
      <w:u w:val="single"/>
    </w:rPr>
  </w:style>
  <w:style w:type="paragraph" w:customStyle="1" w:styleId="Default">
    <w:name w:val="Default"/>
    <w:rsid w:val="003C228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35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518"/>
  </w:style>
  <w:style w:type="paragraph" w:styleId="Footer">
    <w:name w:val="footer"/>
    <w:basedOn w:val="Normal"/>
    <w:link w:val="FooterChar"/>
    <w:uiPriority w:val="99"/>
    <w:unhideWhenUsed/>
    <w:rsid w:val="006935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518"/>
  </w:style>
  <w:style w:type="paragraph" w:styleId="EndnoteText">
    <w:name w:val="endnote text"/>
    <w:basedOn w:val="Normal"/>
    <w:link w:val="EndnoteTextChar"/>
    <w:uiPriority w:val="99"/>
    <w:semiHidden/>
    <w:unhideWhenUsed/>
    <w:rsid w:val="0069351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35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35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24C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angeladuckworth.com/grit-scal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ed.com/talks/angela_lee_duckworth_grit_the_power_of_passion_and_perseverance" TargetMode="External"/><Relationship Id="rId17" Type="http://schemas.openxmlformats.org/officeDocument/2006/relationships/hyperlink" Target="https://www.washingtonpost.com/news/answer-sheet/wp/2014/04/08/ten-concerns-about-the-lets-teach-them-grit-fa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logs.edweek.org/edweek/inside-school-research/2013/04/grit_critical_black_male_college_succes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wired.com/2011/03/what-is-success-true-grit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ed.com/talks/angela_lee_duckworth_grit_the_power_of_passion_and_perseve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DESE-231-24160</_dlc_DocId>
    <_dlc_DocIdUrl xmlns="733efe1c-5bbe-4968-87dc-d400e65c879f">
      <Url>https://sharepoint.doemass.org/ese/webteam/cps/_layouts/DocIdRedir.aspx?ID=DESE-231-24160</Url>
      <Description>DESE-231-24160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47A7-CA2F-4771-858F-4CAAC843C1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B6AFDA-1CB0-4BDA-A8F1-A32D0D649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ECAFA-8641-48AD-A699-60ECBA9A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5ACDE-ABCF-42E4-BD2B-D4ECF68ECCD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733efe1c-5bbe-4968-87dc-d400e65c879f"/>
    <ds:schemaRef ds:uri="0a4e05da-b9bc-4326-ad73-01ef31b95567"/>
  </ds:schemaRefs>
</ds:datastoreItem>
</file>

<file path=customXml/itemProps5.xml><?xml version="1.0" encoding="utf-8"?>
<ds:datastoreItem xmlns:ds="http://schemas.openxmlformats.org/officeDocument/2006/customXml" ds:itemID="{EDC18EAC-3817-460E-9B00-B4600417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Lesson Plan Template</vt:lpstr>
    </vt:vector>
  </TitlesOfParts>
  <Company>HCC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Lesson Plan Template</dc:title>
  <dc:subject>Curriculum Development</dc:subject>
  <dc:creator>ESE</dc:creator>
  <cp:keywords>ELA, English Language Arts, Lesson, lesson plan, template</cp:keywords>
  <cp:lastModifiedBy>Lakshmi Nayak</cp:lastModifiedBy>
  <cp:revision>6</cp:revision>
  <cp:lastPrinted>2016-07-06T18:06:00Z</cp:lastPrinted>
  <dcterms:created xsi:type="dcterms:W3CDTF">2016-07-06T18:07:00Z</dcterms:created>
  <dcterms:modified xsi:type="dcterms:W3CDTF">2016-08-30T15:31:00Z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7 2016</vt:lpwstr>
  </property>
</Properties>
</file>