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6B" w:rsidRPr="00DF6528" w:rsidRDefault="00390B4A" w:rsidP="00390B4A">
      <w:pPr>
        <w:spacing w:after="0" w:line="240" w:lineRule="auto"/>
        <w:jc w:val="center"/>
        <w:rPr>
          <w:b/>
          <w:sz w:val="28"/>
          <w:szCs w:val="28"/>
        </w:rPr>
      </w:pPr>
      <w:r w:rsidRPr="00DF6528">
        <w:rPr>
          <w:b/>
          <w:sz w:val="28"/>
          <w:szCs w:val="28"/>
        </w:rPr>
        <w:t>SAMPLE MISSION STATEMENTS</w:t>
      </w:r>
    </w:p>
    <w:p w:rsidR="00390B4A" w:rsidRPr="00DF6528" w:rsidRDefault="003E626B" w:rsidP="00390B4A">
      <w:pPr>
        <w:spacing w:after="0" w:line="240" w:lineRule="auto"/>
        <w:jc w:val="center"/>
        <w:rPr>
          <w:b/>
          <w:sz w:val="28"/>
          <w:szCs w:val="28"/>
        </w:rPr>
      </w:pPr>
      <w:r w:rsidRPr="00DF6528">
        <w:rPr>
          <w:b/>
          <w:sz w:val="28"/>
          <w:szCs w:val="28"/>
        </w:rPr>
        <w:t>WITH</w:t>
      </w:r>
      <w:r w:rsidR="007C37A8" w:rsidRPr="00DF6528">
        <w:rPr>
          <w:b/>
          <w:sz w:val="28"/>
          <w:szCs w:val="28"/>
        </w:rPr>
        <w:t xml:space="preserve"> CRITIQUES</w:t>
      </w:r>
    </w:p>
    <w:p w:rsidR="00390B4A" w:rsidRDefault="00390B4A" w:rsidP="00390B4A">
      <w:pPr>
        <w:spacing w:after="0" w:line="240" w:lineRule="auto"/>
        <w:rPr>
          <w:sz w:val="24"/>
          <w:szCs w:val="24"/>
          <w:u w:val="single"/>
        </w:rPr>
      </w:pPr>
    </w:p>
    <w:p w:rsidR="00390B4A" w:rsidRPr="005719D7" w:rsidRDefault="00390B4A" w:rsidP="00390B4A">
      <w:pPr>
        <w:spacing w:after="0" w:line="240" w:lineRule="auto"/>
        <w:rPr>
          <w:sz w:val="24"/>
          <w:szCs w:val="24"/>
        </w:rPr>
      </w:pPr>
    </w:p>
    <w:p w:rsidR="00390B4A" w:rsidRPr="005719D7" w:rsidRDefault="00390B4A" w:rsidP="00390B4A">
      <w:pPr>
        <w:spacing w:after="0" w:line="240" w:lineRule="auto"/>
        <w:rPr>
          <w:sz w:val="24"/>
          <w:szCs w:val="24"/>
          <w:u w:val="single"/>
        </w:rPr>
      </w:pPr>
      <w:r w:rsidRPr="005719D7">
        <w:rPr>
          <w:sz w:val="24"/>
          <w:szCs w:val="24"/>
          <w:u w:val="single"/>
        </w:rPr>
        <w:t>Marsha</w:t>
      </w:r>
      <w:r w:rsidR="00DA307C">
        <w:rPr>
          <w:sz w:val="24"/>
          <w:szCs w:val="24"/>
          <w:u w:val="single"/>
        </w:rPr>
        <w:t>ll Adult Education</w:t>
      </w:r>
    </w:p>
    <w:p w:rsidR="00390B4A" w:rsidRPr="005719D7" w:rsidRDefault="00390B4A" w:rsidP="00390B4A">
      <w:pPr>
        <w:spacing w:after="0" w:line="240" w:lineRule="auto"/>
        <w:rPr>
          <w:sz w:val="24"/>
          <w:szCs w:val="24"/>
        </w:rPr>
      </w:pPr>
      <w:r w:rsidRPr="005719D7">
        <w:rPr>
          <w:sz w:val="24"/>
          <w:szCs w:val="24"/>
        </w:rPr>
        <w:t>The mission of Ad</w:t>
      </w:r>
      <w:r w:rsidR="00DA307C">
        <w:rPr>
          <w:sz w:val="24"/>
          <w:szCs w:val="24"/>
        </w:rPr>
        <w:t>ult Basic Education in Marshall</w:t>
      </w:r>
      <w:r w:rsidRPr="005719D7">
        <w:rPr>
          <w:sz w:val="24"/>
          <w:szCs w:val="24"/>
        </w:rPr>
        <w:t xml:space="preserve"> is to provide adults with educational opportunities to acquire and improve their literacy skills necessary to be self-sufficient and to participate effectively as productive workers, family members, and citizens.</w:t>
      </w:r>
    </w:p>
    <w:p w:rsidR="00390B4A" w:rsidRPr="00FA7741" w:rsidRDefault="00FA7741" w:rsidP="00FA7741">
      <w:pPr>
        <w:pStyle w:val="ListParagraph"/>
        <w:numPr>
          <w:ilvl w:val="0"/>
          <w:numId w:val="1"/>
        </w:numPr>
        <w:spacing w:after="0" w:line="240" w:lineRule="auto"/>
        <w:rPr>
          <w:b/>
          <w:sz w:val="24"/>
          <w:szCs w:val="24"/>
        </w:rPr>
      </w:pPr>
      <w:r>
        <w:rPr>
          <w:b/>
          <w:sz w:val="24"/>
          <w:szCs w:val="24"/>
        </w:rPr>
        <w:t>Heavy – a lot of purpose, not a lot of business</w:t>
      </w:r>
    </w:p>
    <w:p w:rsidR="00390B4A" w:rsidRDefault="00390B4A" w:rsidP="00390B4A">
      <w:pPr>
        <w:spacing w:after="0" w:line="240" w:lineRule="auto"/>
        <w:rPr>
          <w:sz w:val="24"/>
          <w:szCs w:val="24"/>
          <w:u w:val="single"/>
        </w:rPr>
      </w:pPr>
    </w:p>
    <w:p w:rsidR="00390B4A" w:rsidRPr="005719D7" w:rsidRDefault="00DA307C" w:rsidP="00390B4A">
      <w:pPr>
        <w:spacing w:after="0" w:line="240" w:lineRule="auto"/>
        <w:rPr>
          <w:sz w:val="24"/>
          <w:szCs w:val="24"/>
          <w:u w:val="single"/>
        </w:rPr>
      </w:pPr>
      <w:r>
        <w:rPr>
          <w:sz w:val="24"/>
          <w:szCs w:val="24"/>
          <w:u w:val="single"/>
        </w:rPr>
        <w:t>Baker</w:t>
      </w:r>
      <w:r w:rsidR="00390B4A" w:rsidRPr="005719D7">
        <w:rPr>
          <w:sz w:val="24"/>
          <w:szCs w:val="24"/>
          <w:u w:val="single"/>
        </w:rPr>
        <w:t xml:space="preserve"> Adult Education</w:t>
      </w:r>
    </w:p>
    <w:p w:rsidR="00390B4A" w:rsidRPr="005719D7" w:rsidRDefault="00390B4A" w:rsidP="00390B4A">
      <w:pPr>
        <w:spacing w:after="0" w:line="240" w:lineRule="auto"/>
        <w:rPr>
          <w:sz w:val="24"/>
          <w:szCs w:val="24"/>
        </w:rPr>
      </w:pPr>
      <w:r w:rsidRPr="005719D7">
        <w:rPr>
          <w:sz w:val="24"/>
          <w:szCs w:val="24"/>
        </w:rPr>
        <w:t>The Adult Education Program assists the adult learner in developing the necessary skills to create strong families, to become informed participants in the community, and to adapt to change and actively participate in meeting the demands of a changing workplace in a changing world. We strive to assist the adult learner in developing learning goals based upon an understanding of each learner’s current and future learning needs. The teaching staff develops and/or adapts curriculum to reflect recent educational research and methodology responsive to the needs and interests of adult learners.</w:t>
      </w:r>
    </w:p>
    <w:p w:rsidR="00390B4A" w:rsidRDefault="00FA7741" w:rsidP="00FA7741">
      <w:pPr>
        <w:pStyle w:val="ListParagraph"/>
        <w:numPr>
          <w:ilvl w:val="0"/>
          <w:numId w:val="1"/>
        </w:numPr>
        <w:spacing w:after="0" w:line="240" w:lineRule="auto"/>
        <w:rPr>
          <w:b/>
          <w:sz w:val="24"/>
          <w:szCs w:val="24"/>
        </w:rPr>
      </w:pPr>
      <w:r>
        <w:rPr>
          <w:b/>
          <w:sz w:val="24"/>
          <w:szCs w:val="24"/>
        </w:rPr>
        <w:t>Too long</w:t>
      </w:r>
    </w:p>
    <w:p w:rsidR="00FA7741" w:rsidRDefault="00FA7741" w:rsidP="00FA7741">
      <w:pPr>
        <w:pStyle w:val="ListParagraph"/>
        <w:numPr>
          <w:ilvl w:val="0"/>
          <w:numId w:val="1"/>
        </w:numPr>
        <w:spacing w:after="0" w:line="240" w:lineRule="auto"/>
        <w:rPr>
          <w:b/>
          <w:sz w:val="24"/>
          <w:szCs w:val="24"/>
        </w:rPr>
      </w:pPr>
      <w:r>
        <w:rPr>
          <w:b/>
          <w:sz w:val="24"/>
          <w:szCs w:val="24"/>
        </w:rPr>
        <w:t>No real values</w:t>
      </w:r>
    </w:p>
    <w:p w:rsidR="00FA7741" w:rsidRDefault="00FA7741" w:rsidP="00FA7741">
      <w:pPr>
        <w:pStyle w:val="ListParagraph"/>
        <w:numPr>
          <w:ilvl w:val="0"/>
          <w:numId w:val="1"/>
        </w:numPr>
        <w:spacing w:after="0" w:line="240" w:lineRule="auto"/>
        <w:rPr>
          <w:b/>
          <w:sz w:val="24"/>
          <w:szCs w:val="24"/>
        </w:rPr>
      </w:pPr>
      <w:r>
        <w:rPr>
          <w:b/>
          <w:sz w:val="24"/>
          <w:szCs w:val="24"/>
        </w:rPr>
        <w:t>A little business</w:t>
      </w:r>
    </w:p>
    <w:p w:rsidR="00FA7741" w:rsidRPr="00FA7741" w:rsidRDefault="00FA7741" w:rsidP="00FA7741">
      <w:pPr>
        <w:pStyle w:val="ListParagraph"/>
        <w:numPr>
          <w:ilvl w:val="0"/>
          <w:numId w:val="1"/>
        </w:numPr>
        <w:spacing w:after="0" w:line="240" w:lineRule="auto"/>
        <w:rPr>
          <w:b/>
          <w:sz w:val="24"/>
          <w:szCs w:val="24"/>
        </w:rPr>
      </w:pPr>
      <w:r>
        <w:rPr>
          <w:b/>
          <w:sz w:val="24"/>
          <w:szCs w:val="24"/>
        </w:rPr>
        <w:t>Purpose is broad, not focused and too much</w:t>
      </w:r>
    </w:p>
    <w:p w:rsidR="00390B4A" w:rsidRDefault="00390B4A" w:rsidP="00390B4A">
      <w:pPr>
        <w:spacing w:after="0" w:line="240" w:lineRule="auto"/>
        <w:rPr>
          <w:sz w:val="24"/>
          <w:szCs w:val="24"/>
        </w:rPr>
      </w:pPr>
    </w:p>
    <w:p w:rsidR="00390B4A" w:rsidRPr="005719D7" w:rsidRDefault="00DA307C" w:rsidP="00390B4A">
      <w:pPr>
        <w:spacing w:after="0" w:line="240" w:lineRule="auto"/>
        <w:rPr>
          <w:sz w:val="24"/>
          <w:szCs w:val="24"/>
          <w:u w:val="single"/>
        </w:rPr>
      </w:pPr>
      <w:r>
        <w:rPr>
          <w:sz w:val="24"/>
          <w:szCs w:val="24"/>
          <w:u w:val="single"/>
        </w:rPr>
        <w:t>South Meridian</w:t>
      </w:r>
      <w:r w:rsidR="00390B4A" w:rsidRPr="005719D7">
        <w:rPr>
          <w:sz w:val="24"/>
          <w:szCs w:val="24"/>
          <w:u w:val="single"/>
        </w:rPr>
        <w:t xml:space="preserve"> Adult Education</w:t>
      </w:r>
    </w:p>
    <w:p w:rsidR="00390B4A" w:rsidRPr="005719D7" w:rsidRDefault="00DA307C" w:rsidP="00390B4A">
      <w:pPr>
        <w:spacing w:after="0" w:line="240" w:lineRule="auto"/>
        <w:rPr>
          <w:sz w:val="24"/>
          <w:szCs w:val="24"/>
        </w:rPr>
      </w:pPr>
      <w:r>
        <w:rPr>
          <w:sz w:val="24"/>
          <w:szCs w:val="24"/>
        </w:rPr>
        <w:t>South Meridian</w:t>
      </w:r>
      <w:r w:rsidR="00390B4A" w:rsidRPr="005719D7">
        <w:rPr>
          <w:sz w:val="24"/>
          <w:szCs w:val="24"/>
        </w:rPr>
        <w:t xml:space="preserve"> Adult Education educates adults so that they will develop collaborative, communicative, creative, and critical thinking skills necessary to </w:t>
      </w:r>
      <w:proofErr w:type="gramStart"/>
      <w:r w:rsidR="00390B4A" w:rsidRPr="005719D7">
        <w:rPr>
          <w:sz w:val="24"/>
          <w:szCs w:val="24"/>
        </w:rPr>
        <w:t>transition  toward</w:t>
      </w:r>
      <w:proofErr w:type="gramEnd"/>
      <w:r w:rsidR="00390B4A" w:rsidRPr="005719D7">
        <w:rPr>
          <w:sz w:val="24"/>
          <w:szCs w:val="24"/>
        </w:rPr>
        <w:t xml:space="preserve"> advanced education, employment and success in achieving productive and socially conscious lives.</w:t>
      </w:r>
    </w:p>
    <w:p w:rsidR="00390B4A" w:rsidRPr="00FA7741" w:rsidRDefault="00FA7741" w:rsidP="00FA7741">
      <w:pPr>
        <w:pStyle w:val="ListParagraph"/>
        <w:numPr>
          <w:ilvl w:val="0"/>
          <w:numId w:val="2"/>
        </w:numPr>
        <w:spacing w:after="0" w:line="240" w:lineRule="auto"/>
        <w:rPr>
          <w:sz w:val="24"/>
          <w:szCs w:val="24"/>
          <w:u w:val="single"/>
        </w:rPr>
      </w:pPr>
      <w:r>
        <w:rPr>
          <w:b/>
          <w:sz w:val="24"/>
          <w:szCs w:val="24"/>
        </w:rPr>
        <w:t>Lots of values, but the business piece is missing/not enough</w:t>
      </w:r>
    </w:p>
    <w:p w:rsidR="00390B4A" w:rsidRDefault="00390B4A" w:rsidP="00390B4A">
      <w:pPr>
        <w:spacing w:after="0" w:line="240" w:lineRule="auto"/>
        <w:rPr>
          <w:sz w:val="24"/>
          <w:szCs w:val="24"/>
          <w:u w:val="single"/>
        </w:rPr>
      </w:pPr>
    </w:p>
    <w:p w:rsidR="00390B4A" w:rsidRPr="005719D7" w:rsidRDefault="00DA307C" w:rsidP="00390B4A">
      <w:pPr>
        <w:spacing w:after="0" w:line="240" w:lineRule="auto"/>
        <w:rPr>
          <w:sz w:val="24"/>
          <w:szCs w:val="24"/>
          <w:u w:val="single"/>
        </w:rPr>
      </w:pPr>
      <w:r>
        <w:rPr>
          <w:sz w:val="24"/>
          <w:szCs w:val="24"/>
          <w:u w:val="single"/>
        </w:rPr>
        <w:t>Central Baldwin</w:t>
      </w:r>
      <w:r w:rsidR="00390B4A" w:rsidRPr="005719D7">
        <w:rPr>
          <w:sz w:val="24"/>
          <w:szCs w:val="24"/>
          <w:u w:val="single"/>
        </w:rPr>
        <w:t xml:space="preserve"> Community College</w:t>
      </w:r>
    </w:p>
    <w:p w:rsidR="00390B4A" w:rsidRPr="005719D7" w:rsidRDefault="00DA307C" w:rsidP="00390B4A">
      <w:pPr>
        <w:spacing w:after="0" w:line="240" w:lineRule="auto"/>
        <w:rPr>
          <w:sz w:val="24"/>
          <w:szCs w:val="24"/>
        </w:rPr>
      </w:pPr>
      <w:r>
        <w:rPr>
          <w:sz w:val="24"/>
          <w:szCs w:val="24"/>
        </w:rPr>
        <w:t>Central Baldwin</w:t>
      </w:r>
      <w:r w:rsidR="00390B4A" w:rsidRPr="005719D7">
        <w:rPr>
          <w:sz w:val="24"/>
          <w:szCs w:val="24"/>
        </w:rPr>
        <w:t xml:space="preserve"> Community College offers educational opportunities which are accessible,</w:t>
      </w:r>
    </w:p>
    <w:p w:rsidR="00390B4A" w:rsidRPr="005719D7" w:rsidRDefault="00390B4A" w:rsidP="00390B4A">
      <w:pPr>
        <w:spacing w:after="0" w:line="240" w:lineRule="auto"/>
        <w:rPr>
          <w:sz w:val="24"/>
          <w:szCs w:val="24"/>
        </w:rPr>
      </w:pPr>
      <w:r w:rsidRPr="005719D7">
        <w:rPr>
          <w:sz w:val="24"/>
          <w:szCs w:val="24"/>
        </w:rPr>
        <w:t>affordable and high quality. In a climate that nurtures excellence, CFCC provides undergraduate</w:t>
      </w:r>
    </w:p>
    <w:p w:rsidR="00390B4A" w:rsidRPr="005719D7" w:rsidRDefault="00390B4A" w:rsidP="00390B4A">
      <w:pPr>
        <w:spacing w:after="0" w:line="240" w:lineRule="auto"/>
        <w:rPr>
          <w:sz w:val="24"/>
          <w:szCs w:val="24"/>
        </w:rPr>
      </w:pPr>
      <w:r w:rsidRPr="005719D7">
        <w:rPr>
          <w:sz w:val="24"/>
          <w:szCs w:val="24"/>
        </w:rPr>
        <w:t>instruction and awards associate degrees and certificates; prepares students for careers</w:t>
      </w:r>
    </w:p>
    <w:p w:rsidR="00390B4A" w:rsidRPr="005719D7" w:rsidRDefault="00390B4A" w:rsidP="00390B4A">
      <w:pPr>
        <w:spacing w:after="0" w:line="240" w:lineRule="auto"/>
        <w:rPr>
          <w:sz w:val="24"/>
          <w:szCs w:val="24"/>
        </w:rPr>
      </w:pPr>
      <w:r w:rsidRPr="005719D7">
        <w:rPr>
          <w:sz w:val="24"/>
          <w:szCs w:val="24"/>
        </w:rPr>
        <w:t>requiring professional and technical training; encourages student success through a variety of</w:t>
      </w:r>
    </w:p>
    <w:p w:rsidR="00390B4A" w:rsidRDefault="00390B4A" w:rsidP="00390B4A">
      <w:pPr>
        <w:spacing w:after="0" w:line="240" w:lineRule="auto"/>
        <w:rPr>
          <w:sz w:val="24"/>
          <w:szCs w:val="24"/>
        </w:rPr>
      </w:pPr>
      <w:r w:rsidRPr="005719D7">
        <w:rPr>
          <w:sz w:val="24"/>
          <w:szCs w:val="24"/>
        </w:rPr>
        <w:t>support services; and promotes the economic, social and cultural development of the community.</w:t>
      </w:r>
    </w:p>
    <w:p w:rsidR="00390B4A" w:rsidRPr="00FA7741" w:rsidRDefault="00FA7741" w:rsidP="00FA7741">
      <w:pPr>
        <w:pStyle w:val="ListParagraph"/>
        <w:numPr>
          <w:ilvl w:val="0"/>
          <w:numId w:val="2"/>
        </w:numPr>
        <w:spacing w:after="0" w:line="240" w:lineRule="auto"/>
        <w:rPr>
          <w:b/>
          <w:sz w:val="24"/>
          <w:szCs w:val="24"/>
        </w:rPr>
      </w:pPr>
      <w:r>
        <w:rPr>
          <w:b/>
          <w:sz w:val="24"/>
          <w:szCs w:val="24"/>
        </w:rPr>
        <w:t>Too long</w:t>
      </w:r>
    </w:p>
    <w:p w:rsidR="00390B4A" w:rsidRDefault="00390B4A" w:rsidP="00390B4A">
      <w:pPr>
        <w:spacing w:after="0" w:line="240" w:lineRule="auto"/>
        <w:rPr>
          <w:sz w:val="24"/>
          <w:szCs w:val="24"/>
        </w:rPr>
      </w:pPr>
      <w:bookmarkStart w:id="0" w:name="_GoBack"/>
      <w:bookmarkEnd w:id="0"/>
    </w:p>
    <w:p w:rsidR="00390B4A" w:rsidRPr="00090557" w:rsidRDefault="00DA307C" w:rsidP="00390B4A">
      <w:pPr>
        <w:spacing w:after="0" w:line="240" w:lineRule="auto"/>
        <w:rPr>
          <w:sz w:val="24"/>
          <w:szCs w:val="24"/>
          <w:u w:val="single"/>
        </w:rPr>
      </w:pPr>
      <w:r>
        <w:rPr>
          <w:sz w:val="24"/>
          <w:szCs w:val="24"/>
          <w:u w:val="single"/>
        </w:rPr>
        <w:t>Franklin</w:t>
      </w:r>
      <w:r w:rsidR="00390B4A" w:rsidRPr="00090557">
        <w:rPr>
          <w:sz w:val="24"/>
          <w:szCs w:val="24"/>
          <w:u w:val="single"/>
        </w:rPr>
        <w:t xml:space="preserve"> Division of Community Colleges and Workforce Education</w:t>
      </w:r>
    </w:p>
    <w:p w:rsidR="00390B4A" w:rsidRPr="005719D7" w:rsidRDefault="00390B4A" w:rsidP="00390B4A">
      <w:pPr>
        <w:spacing w:after="0" w:line="240" w:lineRule="auto"/>
        <w:rPr>
          <w:sz w:val="24"/>
          <w:szCs w:val="24"/>
        </w:rPr>
      </w:pPr>
      <w:r w:rsidRPr="00090557">
        <w:rPr>
          <w:sz w:val="24"/>
          <w:szCs w:val="24"/>
        </w:rPr>
        <w:t>The mission of the Division is to provide le</w:t>
      </w:r>
      <w:r w:rsidR="00DA307C">
        <w:rPr>
          <w:sz w:val="24"/>
          <w:szCs w:val="24"/>
        </w:rPr>
        <w:t>adership and support for Franklin</w:t>
      </w:r>
      <w:r w:rsidRPr="00090557">
        <w:rPr>
          <w:sz w:val="24"/>
          <w:szCs w:val="24"/>
        </w:rPr>
        <w:t>’s public education system by establishing standards, providing technical assistance, guiding assessment, and reporting results.</w:t>
      </w:r>
    </w:p>
    <w:p w:rsidR="0010691E" w:rsidRDefault="00FA7741" w:rsidP="00FA7741">
      <w:pPr>
        <w:pStyle w:val="ListParagraph"/>
        <w:numPr>
          <w:ilvl w:val="0"/>
          <w:numId w:val="2"/>
        </w:numPr>
      </w:pPr>
      <w:r>
        <w:rPr>
          <w:b/>
        </w:rPr>
        <w:t>No values</w:t>
      </w:r>
    </w:p>
    <w:sectPr w:rsidR="0010691E" w:rsidSect="00FA7741">
      <w:headerReference w:type="even" r:id="rId7"/>
      <w:headerReference w:type="default" r:id="rId8"/>
      <w:footerReference w:type="even" r:id="rId9"/>
      <w:footerReference w:type="default" r:id="rId10"/>
      <w:headerReference w:type="first" r:id="rId11"/>
      <w:footerReference w:type="first" r:id="rId12"/>
      <w:pgSz w:w="12240" w:h="15840"/>
      <w:pgMar w:top="57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0ED" w:rsidRDefault="00E500ED" w:rsidP="00BE177B">
      <w:pPr>
        <w:spacing w:after="0" w:line="240" w:lineRule="auto"/>
      </w:pPr>
      <w:r>
        <w:separator/>
      </w:r>
    </w:p>
  </w:endnote>
  <w:endnote w:type="continuationSeparator" w:id="0">
    <w:p w:rsidR="00E500ED" w:rsidRDefault="00E500ED" w:rsidP="00BE1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F5" w:rsidRDefault="004412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F7" w:rsidRPr="004412F5" w:rsidRDefault="00FA7741" w:rsidP="004412F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w:t>
    </w:r>
    <w:r w:rsidR="004412F5">
      <w:rPr>
        <w:rFonts w:asciiTheme="majorHAnsi" w:eastAsiaTheme="majorEastAsia" w:hAnsiTheme="majorHAnsi" w:cstheme="majorBidi"/>
      </w:rPr>
      <w:t xml:space="preserve">ompiled by Patricia Pelletier, </w:t>
    </w:r>
    <w:r>
      <w:rPr>
        <w:rFonts w:asciiTheme="majorHAnsi" w:eastAsiaTheme="majorEastAsia" w:hAnsiTheme="majorHAnsi" w:cstheme="majorBidi"/>
      </w:rPr>
      <w:t xml:space="preserve">Pelletier Consulting, </w:t>
    </w:r>
    <w:hyperlink r:id="rId1" w:history="1">
      <w:r w:rsidRPr="00AB1FDB">
        <w:rPr>
          <w:rStyle w:val="Hyperlink"/>
          <w:rFonts w:asciiTheme="majorHAnsi" w:eastAsiaTheme="majorEastAsia" w:hAnsiTheme="majorHAnsi" w:cstheme="majorBidi"/>
        </w:rPr>
        <w:t>www.pelletier-consulting.com</w:t>
      </w:r>
    </w:hyperlink>
    <w:r w:rsidR="00034B63">
      <w:t>,</w:t>
    </w:r>
    <w:r w:rsidR="004412F5">
      <w:rPr>
        <w:rFonts w:asciiTheme="majorHAnsi" w:eastAsiaTheme="majorEastAsia" w:hAnsiTheme="majorHAnsi" w:cstheme="majorBidi"/>
      </w:rPr>
      <w:t xml:space="preserve"> </w:t>
    </w:r>
    <w:r>
      <w:rPr>
        <w:rFonts w:asciiTheme="majorHAnsi" w:eastAsiaTheme="majorEastAsia" w:hAnsiTheme="majorHAnsi" w:cstheme="majorBidi"/>
      </w:rPr>
      <w:t>2013</w:t>
    </w:r>
    <w:r>
      <w:rPr>
        <w:rFonts w:asciiTheme="majorHAnsi" w:eastAsiaTheme="majorEastAsia" w:hAnsiTheme="majorHAnsi" w:cstheme="majorBidi"/>
      </w:rP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F5" w:rsidRDefault="004412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0ED" w:rsidRDefault="00E500ED" w:rsidP="00BE177B">
      <w:pPr>
        <w:spacing w:after="0" w:line="240" w:lineRule="auto"/>
      </w:pPr>
      <w:r>
        <w:separator/>
      </w:r>
    </w:p>
  </w:footnote>
  <w:footnote w:type="continuationSeparator" w:id="0">
    <w:p w:rsidR="00E500ED" w:rsidRDefault="00E500ED" w:rsidP="00BE17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F5" w:rsidRDefault="004412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F5" w:rsidRDefault="004412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F5" w:rsidRDefault="004412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46ECD"/>
    <w:multiLevelType w:val="hybridMultilevel"/>
    <w:tmpl w:val="BA409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1F1C74"/>
    <w:multiLevelType w:val="hybridMultilevel"/>
    <w:tmpl w:val="3CDC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90B4A"/>
    <w:rsid w:val="00034B63"/>
    <w:rsid w:val="0010691E"/>
    <w:rsid w:val="00283FDE"/>
    <w:rsid w:val="0029023E"/>
    <w:rsid w:val="002C3D9A"/>
    <w:rsid w:val="003164BE"/>
    <w:rsid w:val="0035764C"/>
    <w:rsid w:val="00390B4A"/>
    <w:rsid w:val="003E626B"/>
    <w:rsid w:val="004412F5"/>
    <w:rsid w:val="00537B88"/>
    <w:rsid w:val="00542743"/>
    <w:rsid w:val="00566E82"/>
    <w:rsid w:val="005B5EFB"/>
    <w:rsid w:val="005F1900"/>
    <w:rsid w:val="00600C34"/>
    <w:rsid w:val="007C37A8"/>
    <w:rsid w:val="008078B8"/>
    <w:rsid w:val="00887BB4"/>
    <w:rsid w:val="008A7CAD"/>
    <w:rsid w:val="008F73B5"/>
    <w:rsid w:val="009B3D10"/>
    <w:rsid w:val="009D2FC3"/>
    <w:rsid w:val="00A63626"/>
    <w:rsid w:val="00BE177B"/>
    <w:rsid w:val="00BF7E5E"/>
    <w:rsid w:val="00D41C8F"/>
    <w:rsid w:val="00D812CF"/>
    <w:rsid w:val="00DA307C"/>
    <w:rsid w:val="00DF6528"/>
    <w:rsid w:val="00E500ED"/>
    <w:rsid w:val="00F76B1E"/>
    <w:rsid w:val="00F80BCA"/>
    <w:rsid w:val="00FA7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B4A"/>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0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B4A"/>
    <w:rPr>
      <w:rFonts w:asciiTheme="minorHAnsi" w:eastAsiaTheme="minorHAnsi" w:hAnsiTheme="minorHAnsi" w:cstheme="minorBidi"/>
      <w:sz w:val="22"/>
      <w:szCs w:val="22"/>
    </w:rPr>
  </w:style>
  <w:style w:type="character" w:styleId="Hyperlink">
    <w:name w:val="Hyperlink"/>
    <w:basedOn w:val="DefaultParagraphFont"/>
    <w:uiPriority w:val="99"/>
    <w:unhideWhenUsed/>
    <w:rsid w:val="00390B4A"/>
    <w:rPr>
      <w:color w:val="0000FF" w:themeColor="hyperlink"/>
      <w:u w:val="single"/>
    </w:rPr>
  </w:style>
  <w:style w:type="paragraph" w:styleId="ListParagraph">
    <w:name w:val="List Paragraph"/>
    <w:basedOn w:val="Normal"/>
    <w:uiPriority w:val="34"/>
    <w:qFormat/>
    <w:rsid w:val="00FA7741"/>
    <w:pPr>
      <w:ind w:left="720"/>
      <w:contextualSpacing/>
    </w:pPr>
  </w:style>
  <w:style w:type="paragraph" w:styleId="Header">
    <w:name w:val="header"/>
    <w:basedOn w:val="Normal"/>
    <w:link w:val="HeaderChar"/>
    <w:rsid w:val="004412F5"/>
    <w:pPr>
      <w:tabs>
        <w:tab w:val="center" w:pos="4680"/>
        <w:tab w:val="right" w:pos="9360"/>
      </w:tabs>
      <w:spacing w:after="0" w:line="240" w:lineRule="auto"/>
    </w:pPr>
  </w:style>
  <w:style w:type="character" w:customStyle="1" w:styleId="HeaderChar">
    <w:name w:val="Header Char"/>
    <w:basedOn w:val="DefaultParagraphFont"/>
    <w:link w:val="Header"/>
    <w:rsid w:val="004412F5"/>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elletier-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Mission Statements</dc:title>
  <dc:subject>mission statements</dc:subject>
  <dc:creator>Patricia Pelletier</dc:creator>
  <cp:keywords>mission statements, adult education</cp:keywords>
  <dc:description/>
  <cp:lastModifiedBy>rkt</cp:lastModifiedBy>
  <cp:revision>8</cp:revision>
  <dcterms:created xsi:type="dcterms:W3CDTF">2014-12-22T23:13:00Z</dcterms:created>
  <dcterms:modified xsi:type="dcterms:W3CDTF">2015-12-30T13:18:00Z</dcterms:modified>
  <cp:category>Community Planning Training Summary</cp:category>
  <cp:contentStatus>Final</cp:contentStatus>
</cp:coreProperties>
</file>