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What's the Right Code?</w:t>
      </w:r>
      <w:r>
        <w:rPr>
          <w:color w:val="000000"/>
          <w:sz w:val="24"/>
        </w:rPr>
        <w:t xml:space="preserve">Print:</w:t>
      </w:r>
      <w:hyperlink r:id="rId1661739894dbcc" w:history="1">
        <w:r>
          <w:rPr>
            <w:color w:val="0000CC"/>
            <w:sz w:val="24"/>
            <w:u w:val="single"/>
          </w:rPr>
          <w:drawing>
            <wp:inline distT="0" distB="0" distL="0" distR="0">
              <wp:extent cx="115200" cy="115200"/>
              <wp:docPr id="85418725" name="name1661739895a9b5"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895a964" cstate="print"/>
                      <a:stretch>
                        <a:fillRect/>
                      </a:stretch>
                    </pic:blipFill>
                    <pic:spPr>
                      <a:xfrm>
                        <a:off x="0" y="0"/>
                        <a:ext cx="115200" cy="115200"/>
                      </a:xfrm>
                      <a:prstGeom prst="rect">
                        <a:avLst/>
                      </a:prstGeom>
                      <a:ln w="0">
                        <a:noFill/>
                      </a:ln>
                    </pic:spPr>
                  </pic:pic>
                </a:graphicData>
              </a:graphic>
            </wp:inline>
          </w:drawing>
        </w:r>
      </w:hyperlink>
      <w:hyperlink r:id="rId1661739895ae10" w:history="1">
        <w:r>
          <w:rPr>
            <w:color w:val="0000CC"/>
            <w:sz w:val="24"/>
            <w:u w:val="single"/>
          </w:rPr>
          <w:drawing>
            <wp:inline distT="0" distB="0" distL="0" distR="0">
              <wp:extent cx="115200" cy="115200"/>
              <wp:docPr id="9551471" name="name166173989686b2"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8968664" cstate="print"/>
                      <a:stretch>
                        <a:fillRect/>
                      </a:stretch>
                    </pic:blipFill>
                    <pic:spPr>
                      <a:xfrm>
                        <a:off x="0" y="0"/>
                        <a:ext cx="115200" cy="115200"/>
                      </a:xfrm>
                      <a:prstGeom prst="rect">
                        <a:avLst/>
                      </a:prstGeom>
                      <a:ln w="0">
                        <a:noFill/>
                      </a:ln>
                    </pic:spPr>
                  </pic:pic>
                </a:graphicData>
              </a:graphic>
            </wp:inline>
          </w:drawing>
        </w:r>
      </w:hyperlink>
      <w:hyperlink r:id="rId1661739896895b" w:history="1">
        <w:r>
          <w:rPr>
            <w:color w:val="0000CC"/>
            <w:sz w:val="24"/>
            <w:u w:val="single"/>
          </w:rPr>
          <w:drawing>
            <wp:inline distT="0" distB="0" distL="0" distR="0">
              <wp:extent cx="115200" cy="115200"/>
              <wp:docPr id="13151449" name="name16617398976112"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89760c3"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The role of written communication in the work of medical coders</w:t>
      </w:r>
      <w:r>
        <w:rPr>
          <w:color w:val="000000"/>
          <w:sz w:val="24"/>
        </w:rPr>
        <w:t xml:space="preserve"> </w:t>
      </w:r>
      <w:r>
        <w:rPr>
          <w:color w:val="000000"/>
          <w:sz w:val="24"/>
        </w:rPr>
        <w:t xml:space="preserve">Industry Sector: </w:t>
      </w:r>
      <w:hyperlink r:id="rId1661739897658f" w:history="1">
        <w:r>
          <w:rPr>
            <w:color w:val="0000CC"/>
            <w:sz w:val="24"/>
            <w:u w:val="single"/>
          </w:rPr>
          <w:t xml:space="preserve">Healthcare</w:t>
        </w:r>
      </w:hyperlink>
      <w:r>
        <w:rPr>
          <w:color w:val="000000"/>
          <w:sz w:val="24"/>
        </w:rPr>
        <w:t xml:space="preserve">Content Area: </w:t>
      </w:r>
      <w:hyperlink r:id="rId166173989766ce" w:history="1">
        <w:r>
          <w:rPr>
            <w:color w:val="0000CC"/>
            <w:sz w:val="24"/>
            <w:u w:val="single"/>
          </w:rPr>
          <w:t xml:space="preserve">Literacy</w:t>
        </w:r>
      </w:hyperlink>
      <w:r>
        <w:rPr>
          <w:color w:val="000000"/>
          <w:sz w:val="24"/>
        </w:rPr>
        <w:t xml:space="preserve">Core Topic: </w:t>
      </w:r>
      <w:hyperlink r:id="rId1661739897681c" w:history="1">
        <w:r>
          <w:rPr>
            <w:color w:val="0000CC"/>
            <w:sz w:val="24"/>
            <w:u w:val="single"/>
          </w:rPr>
          <w:t xml:space="preserve">Written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W.11-12.2:</w:t>
      </w:r>
      <w:r>
        <w:rPr>
          <w:color w:val="000000"/>
          <w:sz w:val="24"/>
        </w:rPr>
        <w:t xml:space="preserve"> Write informative/explanatory texts to examine and convey complex ideas, concepts,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W.11-12.4:</w:t>
      </w:r>
      <w:r>
        <w:rPr>
          <w:color w:val="000000"/>
          <w:sz w:val="24"/>
        </w:rPr>
        <w:t xml:space="preserve"> Produce clear and coherent writing in which the development, organization, and style are appropriate to task, purpose, and audience.</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W.11-12.5:</w:t>
      </w:r>
      <w:r>
        <w:rPr>
          <w:color w:val="000000"/>
          <w:sz w:val="24"/>
        </w:rPr>
        <w:t xml:space="preserve"> Develop and strengthen writing as needed by planning, revising, editing, rewriting, or trying a new approach, focusing on addressing what is most significant for a specific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WHST.11-12.2:</w:t>
      </w:r>
      <w:r>
        <w:rPr>
          <w:color w:val="000000"/>
          <w:sz w:val="24"/>
        </w:rPr>
        <w:t xml:space="preserve"> Write informative/explanatory texts, including the narration of historical events, scientific procedures/experiments, or technical processes.</w:t>
      </w:r>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Writing Standard 1: Learners will express themselves through writing for a variety of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W1.4a</w:t>
      </w:r>
      <w:r>
        <w:rPr>
          <w:color w:val="000000"/>
          <w:sz w:val="24"/>
        </w:rPr>
        <w:t xml:space="preserve"> Write correctly punctuated and constructed paragraphs describing how to make, build or do something.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W1.4c</w:t>
      </w:r>
      <w:r>
        <w:rPr>
          <w:color w:val="000000"/>
          <w:sz w:val="24"/>
        </w:rPr>
        <w:t xml:space="preserve"> Write a summary of an article or story.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W1.5b</w:t>
      </w:r>
      <w:r>
        <w:rPr>
          <w:color w:val="000000"/>
          <w:sz w:val="24"/>
        </w:rPr>
        <w:t xml:space="preserve"> Compose a formal business letter using appropriate tone, style, and organization.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W1.5d</w:t>
      </w:r>
      <w:r>
        <w:rPr>
          <w:color w:val="000000"/>
          <w:sz w:val="24"/>
        </w:rPr>
        <w:t xml:space="preserve"> Write an analysis of an article from a primary source or professional journal. </w:t>
      </w:r>
    </w:p>
    <w:p>
      <w:pPr>
        <w:pBdr/>
        <w:spacing w:before="240" w:after="240" w:line="240" w:lineRule="auto"/>
        <w:ind w:left="0" w:right="0"/>
        <w:jc w:val="left"/>
      </w:pPr>
      <w:r>
        <w:rPr>
          <w:b/>
          <w:color w:val="000000"/>
          <w:sz w:val="24"/>
        </w:rPr>
        <w:t xml:space="preserve">Writing Standard 2: Learners will apply knowledge of English vocabulary, language structure, and mechanics when they write.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W2.5a</w:t>
      </w:r>
      <w:r>
        <w:rPr>
          <w:color w:val="000000"/>
          <w:sz w:val="24"/>
        </w:rPr>
        <w:t xml:space="preserve"> Use correct sentence structure and follow the conventions of Edited American English (EAE) in all formal writing.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W2.5c</w:t>
      </w:r>
      <w:r>
        <w:rPr>
          <w:color w:val="000000"/>
          <w:sz w:val="24"/>
        </w:rPr>
        <w:t xml:space="preserve"> Proofread and revise an essay to assure correct punctuation, spelling, grammar, cohesiveness, idea development, clarity, and relevant supporting details.</w:t>
      </w:r>
    </w:p>
    <w:p>
      <w:pPr>
        <w:pBdr/>
        <w:spacing w:before="240" w:after="240" w:line="240" w:lineRule="auto"/>
        <w:ind w:left="0" w:right="0"/>
        <w:jc w:val="left"/>
      </w:pPr>
      <w:r>
        <w:rPr>
          <w:b/>
          <w:color w:val="000000"/>
          <w:sz w:val="24"/>
        </w:rPr>
        <w:t xml:space="preserve">Writing Standard 3: Learners will use a variety of strategies to convey meaning through written English.</w:t>
      </w:r>
    </w:p>
    <w:p>
      <w:pPr>
        <w:pStyle w:val="ListParagraphPHPDOCX"/>
        <w:numPr>
          <w:ilvl w:val="0"/>
          <w:numId w:val="1"/>
        </w:numPr>
        <w:spacing w:before="0" w:after="0" w:line="240" w:lineRule="auto"/>
        <w:contextualSpacing/>
        <w:jc w:val="left"/>
      </w:pPr>
      <w:r>
        <w:rPr>
          <w:b/>
          <w:color w:val="000000"/>
          <w:sz w:val="24"/>
        </w:rPr>
        <w:t xml:space="preserve">W3.5a</w:t>
      </w:r>
      <w:r>
        <w:rPr>
          <w:color w:val="000000"/>
          <w:sz w:val="24"/>
        </w:rPr>
        <w:t xml:space="preserve"> Observe how other writers express themselves and practice using their techniques.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897878a" w:history="1">
        <w:r>
          <w:rPr>
            <w:color w:val="0000CC"/>
            <w:sz w:val="24"/>
            <w:u w:val="single"/>
          </w:rPr>
          <w:t xml:space="preserve">nearly 17 million jobs</w:t>
        </w:r>
      </w:hyperlink>
      <w:r>
        <w:rPr>
          <w:color w:val="000000"/>
          <w:sz w:val="24"/>
        </w:rPr>
        <w:t xml:space="preserve"> and accounting for an estimated </w:t>
      </w:r>
      <w:hyperlink r:id="rId16617398978881"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897896d"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8978a94"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8978b7f"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8979537"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8979ab3"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8979b7d"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8979c4f"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8979ce0"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8979d68"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8979ec3"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8979f80"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897a01e"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897a12b"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897a1cc"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897a273"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897a310"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897a3ac"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897a44c"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897a543"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897a5e5"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medical coder. For more information, view </w:t>
      </w:r>
      <w:hyperlink r:id="rId1661739897a7bc"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w:t>
      </w:r>
      <w:hyperlink r:id="rId1661739897a881" w:history="1">
        <w:r>
          <w:rPr>
            <w:color w:val="0000CC"/>
            <w:sz w:val="24"/>
            <w:u w:val="single"/>
          </w:rPr>
          <w:t xml:space="preserve">medical coder</w:t>
        </w:r>
      </w:hyperlink>
      <w:r>
        <w:rPr>
          <w:color w:val="000000"/>
          <w:sz w:val="24"/>
        </w:rPr>
        <w:t xml:space="preserve">. You work in the claims processing office at a large medical center in Boston. The medical center gets paid by </w:t>
      </w:r>
      <w:hyperlink r:id="rId1661739897a907" w:history="1">
        <w:r>
          <w:rPr>
            <w:color w:val="0000CC"/>
            <w:sz w:val="24"/>
            <w:u w:val="single"/>
          </w:rPr>
          <w:t xml:space="preserve">insurance</w:t>
        </w:r>
      </w:hyperlink>
      <w:r>
        <w:rPr>
          <w:color w:val="000000"/>
          <w:sz w:val="24"/>
        </w:rPr>
        <w:t xml:space="preserve"> companies. They also get paid by individuals. These payments are based on the services they provide to a patient. Each service provided by medical staff has a </w:t>
      </w:r>
      <w:hyperlink r:id="rId1661739897a98d" w:history="1">
        <w:r>
          <w:rPr>
            <w:color w:val="0000CC"/>
            <w:sz w:val="24"/>
            <w:u w:val="single"/>
          </w:rPr>
          <w:t xml:space="preserve">Current Procedural Terminology (CPT)</w:t>
        </w:r>
      </w:hyperlink>
      <w:r>
        <w:rPr>
          <w:color w:val="000000"/>
          <w:sz w:val="24"/>
        </w:rPr>
        <w:t xml:space="preserve"> code. Some examples of the services provided are having an office visit with a physician, getting blood drawn and tested, having a </w:t>
      </w:r>
      <w:hyperlink r:id="rId1661739897aa1e" w:history="1">
        <w:r>
          <w:rPr>
            <w:color w:val="0000CC"/>
            <w:sz w:val="24"/>
            <w:u w:val="single"/>
          </w:rPr>
          <w:t xml:space="preserve">cyst</w:t>
        </w:r>
      </w:hyperlink>
      <w:r>
        <w:rPr>
          <w:color w:val="000000"/>
          <w:sz w:val="24"/>
        </w:rPr>
        <w:t xml:space="preserve"> removed, or having </w:t>
      </w:r>
      <w:hyperlink r:id="rId1661739897aaa1" w:history="1">
        <w:r>
          <w:rPr>
            <w:color w:val="0000CC"/>
            <w:sz w:val="24"/>
            <w:u w:val="single"/>
          </w:rPr>
          <w:t xml:space="preserve">anesthesia</w:t>
        </w:r>
      </w:hyperlink>
      <w:r>
        <w:rPr>
          <w:color w:val="000000"/>
          <w:sz w:val="24"/>
        </w:rPr>
        <w:t xml:space="preserve"> before surgery. Each one of these services has an individual CPT code.</w:t>
      </w:r>
    </w:p>
    <w:p>
      <w:pPr>
        <w:pBdr/>
        <w:spacing w:before="240" w:after="240" w:line="240" w:lineRule="auto"/>
        <w:ind w:left="0" w:right="0"/>
        <w:jc w:val="left"/>
      </w:pPr>
      <w:r>
        <w:rPr>
          <w:color w:val="000000"/>
          <w:sz w:val="24"/>
        </w:rPr>
        <w:t xml:space="preserve">Since there are thousands of medical services, there are thousands of CPTs. CPTs change all the time. As a medical coder, it is your job to read through a patient?s medical record. Then, you need to identify the services and treatments they have received. After doing this, you determine the correct codes for each service. </w:t>
      </w:r>
    </w:p>
    <w:p>
      <w:pPr>
        <w:pBdr/>
        <w:spacing w:before="240" w:after="240" w:line="240" w:lineRule="auto"/>
        <w:ind w:left="0" w:right="0"/>
        <w:jc w:val="left"/>
      </w:pPr>
      <w:r>
        <w:rPr>
          <w:color w:val="000000"/>
          <w:sz w:val="24"/>
        </w:rPr>
        <w:t xml:space="preserve">It is very important that you understand the medical terminology used in the medical records. This is important so that you can identify the services that a patient has received. You also need to pay very close attention to detail so that you don?t miss any CPTs that should be included. You also need to make sure you don?t use the wrong CPT code. </w:t>
      </w:r>
    </w:p>
    <w:p>
      <w:pPr>
        <w:pBdr/>
        <w:spacing w:before="240" w:after="240" w:line="240" w:lineRule="auto"/>
        <w:ind w:left="0" w:right="0"/>
        <w:jc w:val="left"/>
      </w:pPr>
      <w:r>
        <w:rPr>
          <w:color w:val="000000"/>
          <w:sz w:val="24"/>
        </w:rPr>
        <w:t xml:space="preserve">Sometimes you have to follow up with one of the </w:t>
      </w:r>
      <w:hyperlink r:id="rId1661739897abdb" w:history="1">
        <w:r>
          <w:rPr>
            <w:color w:val="0000CC"/>
            <w:sz w:val="24"/>
            <w:u w:val="single"/>
          </w:rPr>
          <w:t xml:space="preserve">physicians</w:t>
        </w:r>
      </w:hyperlink>
      <w:r>
        <w:rPr>
          <w:color w:val="000000"/>
          <w:sz w:val="24"/>
        </w:rPr>
        <w:t xml:space="preserve"> or other medical staff. During this follow up, you need to make sure that you understand correctly what services a patient received. You may do this follow up over the phone or through email. Email is the preferred method because then you have a written record of the discussion. If you have a conversation on the phone with the medical staff, you need to take notes in the patient?s medical record. In either case, you need to make sure that your communication is clear and professional. You also need to make sure that your written records are accurate.</w:t>
      </w:r>
    </w:p>
    <w:p>
      <w:pPr>
        <w:pBdr/>
        <w:spacing w:before="240" w:after="240" w:line="240" w:lineRule="auto"/>
        <w:ind w:left="0" w:right="0"/>
        <w:jc w:val="left"/>
      </w:pPr>
      <w:r>
        <w:rPr>
          <w:color w:val="000000"/>
          <w:sz w:val="24"/>
        </w:rPr>
        <w:t xml:space="preserve">Once you figure out the correct codes for a patient, the billing information is sent to the </w:t>
      </w:r>
      <w:hyperlink r:id="rId1661739897aca3" w:history="1">
        <w:r>
          <w:rPr>
            <w:color w:val="0000CC"/>
            <w:sz w:val="24"/>
            <w:u w:val="single"/>
          </w:rPr>
          <w:t xml:space="preserve">insurance</w:t>
        </w:r>
      </w:hyperlink>
      <w:r>
        <w:rPr>
          <w:color w:val="000000"/>
          <w:sz w:val="24"/>
        </w:rPr>
        <w:t xml:space="preserve"> company. Since </w:t>
      </w:r>
      <w:hyperlink r:id="rId1661739897ad2b" w:history="1">
        <w:r>
          <w:rPr>
            <w:color w:val="0000CC"/>
            <w:sz w:val="24"/>
            <w:u w:val="single"/>
          </w:rPr>
          <w:t xml:space="preserve">insurance</w:t>
        </w:r>
      </w:hyperlink>
      <w:r>
        <w:rPr>
          <w:color w:val="000000"/>
          <w:sz w:val="24"/>
        </w:rPr>
        <w:t xml:space="preserve"> companies want to make sure that they only pay for services that a patient has received, they may ask for more information. </w:t>
      </w:r>
      <w:hyperlink r:id="rId1661739897adaf" w:history="1">
        <w:r>
          <w:rPr>
            <w:color w:val="0000CC"/>
            <w:sz w:val="24"/>
            <w:u w:val="single"/>
          </w:rPr>
          <w:t xml:space="preserve">Insurance</w:t>
        </w:r>
      </w:hyperlink>
      <w:r>
        <w:rPr>
          <w:color w:val="000000"/>
          <w:sz w:val="24"/>
        </w:rPr>
        <w:t xml:space="preserve"> companies may also threaten not to pay for a service if they suspect that a service was not performed. When this happens, you need to respond to any questions from the </w:t>
      </w:r>
      <w:hyperlink r:id="rId1661739897ae3c" w:history="1">
        <w:r>
          <w:rPr>
            <w:color w:val="0000CC"/>
            <w:sz w:val="24"/>
            <w:u w:val="single"/>
          </w:rPr>
          <w:t xml:space="preserve">insurance</w:t>
        </w:r>
      </w:hyperlink>
      <w:r>
        <w:rPr>
          <w:color w:val="000000"/>
          <w:sz w:val="24"/>
        </w:rPr>
        <w:t xml:space="preserve"> company. This often means that you have to clarify information with medical staff by writing to them for more detail. You may also need to have a conversation with them and take clear and accurate notes. You then write a </w:t>
      </w:r>
      <w:hyperlink r:id="rId1661739897aec1" w:history="1">
        <w:r>
          <w:rPr>
            <w:color w:val="0000CC"/>
            <w:sz w:val="24"/>
            <w:u w:val="single"/>
          </w:rPr>
          <w:t xml:space="preserve">rebuttal</w:t>
        </w:r>
      </w:hyperlink>
      <w:r>
        <w:rPr>
          <w:color w:val="000000"/>
          <w:sz w:val="24"/>
        </w:rPr>
        <w:t xml:space="preserve"> to the </w:t>
      </w:r>
      <w:hyperlink r:id="rId1661739897af44" w:history="1">
        <w:r>
          <w:rPr>
            <w:color w:val="0000CC"/>
            <w:sz w:val="24"/>
            <w:u w:val="single"/>
          </w:rPr>
          <w:t xml:space="preserve">insurance</w:t>
        </w:r>
      </w:hyperlink>
      <w:r>
        <w:rPr>
          <w:color w:val="000000"/>
          <w:sz w:val="24"/>
        </w:rPr>
        <w:t xml:space="preserve"> company, defending or correcting the billing. These rebuttals must be well-written, clear and professional. You must make sure that you address any questions posed by the </w:t>
      </w:r>
      <w:hyperlink r:id="rId1661739897afc9" w:history="1">
        <w:r>
          <w:rPr>
            <w:color w:val="0000CC"/>
            <w:sz w:val="24"/>
            <w:u w:val="single"/>
          </w:rPr>
          <w:t xml:space="preserve">insurance</w:t>
        </w:r>
      </w:hyperlink>
      <w:r>
        <w:rPr>
          <w:color w:val="000000"/>
          <w:sz w:val="24"/>
        </w:rPr>
        <w:t xml:space="preserve"> company. You must also make sure that the information you provide is accurate and understandable. If you do not do this, the </w:t>
      </w:r>
      <w:hyperlink r:id="rId1661739897b04b" w:history="1">
        <w:r>
          <w:rPr>
            <w:color w:val="0000CC"/>
            <w:sz w:val="24"/>
            <w:u w:val="single"/>
          </w:rPr>
          <w:t xml:space="preserve">insurance</w:t>
        </w:r>
      </w:hyperlink>
      <w:r>
        <w:rPr>
          <w:color w:val="000000"/>
          <w:sz w:val="24"/>
        </w:rPr>
        <w:t xml:space="preserve"> company may not pay or may even press </w:t>
      </w:r>
      <w:hyperlink r:id="rId1661739897b0cd" w:history="1">
        <w:r>
          <w:rPr>
            <w:color w:val="0000CC"/>
            <w:sz w:val="24"/>
            <w:u w:val="single"/>
          </w:rPr>
          <w:t xml:space="preserve">legal charges</w:t>
        </w:r>
      </w:hyperlink>
      <w:r>
        <w:rPr>
          <w:color w:val="000000"/>
          <w:sz w:val="24"/>
        </w:rPr>
        <w:t xml:space="preserve"> against the medical center for charging the </w:t>
      </w:r>
      <w:hyperlink r:id="rId1661739897b152" w:history="1">
        <w:r>
          <w:rPr>
            <w:color w:val="0000CC"/>
            <w:sz w:val="24"/>
            <w:u w:val="single"/>
          </w:rPr>
          <w:t xml:space="preserve">insurance</w:t>
        </w:r>
      </w:hyperlink>
      <w:r>
        <w:rPr>
          <w:color w:val="000000"/>
          <w:sz w:val="24"/>
        </w:rPr>
        <w:t xml:space="preserve"> company more than is actually owed. This is called </w:t>
      </w:r>
      <w:hyperlink r:id="rId1661739897b1dd" w:history="1">
        <w:r>
          <w:rPr>
            <w:color w:val="0000CC"/>
            <w:sz w:val="24"/>
            <w:u w:val="single"/>
          </w:rPr>
          <w:t xml:space="preserve">overbilling</w:t>
        </w:r>
      </w:hyperlink>
      <w:r>
        <w:rPr>
          <w:color w:val="000000"/>
          <w:sz w:val="24"/>
        </w:rPr>
        <w:t xml:space="preserv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medical coder. For more information, view </w:t>
      </w:r>
      <w:hyperlink r:id="rId1661739897b3bb"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w:t>
      </w:r>
      <w:hyperlink r:id="rId1661739897b49e" w:history="1">
        <w:r>
          <w:rPr>
            <w:color w:val="0000CC"/>
            <w:sz w:val="24"/>
            <w:u w:val="single"/>
          </w:rPr>
          <w:t xml:space="preserve">medical coder</w:t>
        </w:r>
      </w:hyperlink>
      <w:r>
        <w:rPr>
          <w:color w:val="000000"/>
          <w:sz w:val="24"/>
        </w:rPr>
        <w:t xml:space="preserve">. You work in the claims processing office at a large medical center in Boston. The medical center gets paid by </w:t>
      </w:r>
      <w:hyperlink r:id="rId1661739897b526" w:history="1">
        <w:r>
          <w:rPr>
            <w:color w:val="0000CC"/>
            <w:sz w:val="24"/>
            <w:u w:val="single"/>
          </w:rPr>
          <w:t xml:space="preserve">insurance</w:t>
        </w:r>
      </w:hyperlink>
      <w:r>
        <w:rPr>
          <w:color w:val="000000"/>
          <w:sz w:val="24"/>
        </w:rPr>
        <w:t xml:space="preserve"> companies and individuals based on the services they provide to a patient. Each service provided by medical staff has a </w:t>
      </w:r>
      <w:hyperlink r:id="rId1661739897b5aa" w:history="1">
        <w:r>
          <w:rPr>
            <w:color w:val="0000CC"/>
            <w:sz w:val="24"/>
            <w:u w:val="single"/>
          </w:rPr>
          <w:t xml:space="preserve">Current Procedural Terminology (CPT)</w:t>
        </w:r>
      </w:hyperlink>
      <w:r>
        <w:rPr>
          <w:color w:val="000000"/>
          <w:sz w:val="24"/>
        </w:rPr>
        <w:t xml:space="preserve"> code. Some examples of the services provided are having an office visit with a physician, getting blood drawn and tested, having a </w:t>
      </w:r>
      <w:hyperlink r:id="rId1661739897b632" w:history="1">
        <w:r>
          <w:rPr>
            <w:color w:val="0000CC"/>
            <w:sz w:val="24"/>
            <w:u w:val="single"/>
          </w:rPr>
          <w:t xml:space="preserve">cyst</w:t>
        </w:r>
      </w:hyperlink>
      <w:r>
        <w:rPr>
          <w:color w:val="000000"/>
          <w:sz w:val="24"/>
        </w:rPr>
        <w:t xml:space="preserve"> removed, or having </w:t>
      </w:r>
      <w:hyperlink r:id="rId1661739897b6b6" w:history="1">
        <w:r>
          <w:rPr>
            <w:color w:val="0000CC"/>
            <w:sz w:val="24"/>
            <w:u w:val="single"/>
          </w:rPr>
          <w:t xml:space="preserve">anesthesia</w:t>
        </w:r>
      </w:hyperlink>
      <w:r>
        <w:rPr>
          <w:color w:val="000000"/>
          <w:sz w:val="24"/>
        </w:rPr>
        <w:t xml:space="preserve"> before surgery. Each one of these services has an individual CPT code.</w:t>
      </w:r>
    </w:p>
    <w:p>
      <w:pPr>
        <w:pBdr/>
        <w:spacing w:before="240" w:after="240" w:line="240" w:lineRule="auto"/>
        <w:ind w:left="0" w:right="0"/>
        <w:jc w:val="left"/>
      </w:pPr>
      <w:r>
        <w:rPr>
          <w:color w:val="000000"/>
          <w:sz w:val="24"/>
        </w:rPr>
        <w:t xml:space="preserve">Since there are thousands of medical services, there are thousands of CPTs. CPTs change all the time. As a medical coder, it is your job to read through a patient?s medical record, identify the services and treatments they have received, and determine the correct codes for each service. It is essential that you understand the medical terminology used in the medical records so that you can identify the services that a patient has received; you also need to pay very close attention to detail so that you don?t miss any CPTs that should be included or use the wrong one. Sometimes you have to follow up with one of the </w:t>
      </w:r>
      <w:hyperlink r:id="rId1661739897b786" w:history="1">
        <w:r>
          <w:rPr>
            <w:color w:val="0000CC"/>
            <w:sz w:val="24"/>
            <w:u w:val="single"/>
          </w:rPr>
          <w:t xml:space="preserve">physicians</w:t>
        </w:r>
      </w:hyperlink>
      <w:r>
        <w:rPr>
          <w:color w:val="000000"/>
          <w:sz w:val="24"/>
        </w:rPr>
        <w:t xml:space="preserve"> or other medical staff to make sure that you understand correctly what services a patient received. You may do this over the phone or through email, which is preferable because then you have a written record of the exchange. If you have a conversation with the medical staff, you need to take notes in the patient?s medical record. In either case, you need to ensure that your communication is clear and professional, and that your written records are accurate.</w:t>
      </w:r>
    </w:p>
    <w:p>
      <w:pPr>
        <w:pBdr/>
        <w:spacing w:before="240" w:after="240" w:line="240" w:lineRule="auto"/>
        <w:ind w:left="0" w:right="0"/>
        <w:jc w:val="left"/>
      </w:pPr>
      <w:r>
        <w:rPr>
          <w:color w:val="000000"/>
          <w:sz w:val="24"/>
        </w:rPr>
        <w:t xml:space="preserve">Once you identify the correct codes for a patient, the billing information is sent to the </w:t>
      </w:r>
      <w:hyperlink r:id="rId1661739897b84d" w:history="1">
        <w:r>
          <w:rPr>
            <w:color w:val="0000CC"/>
            <w:sz w:val="24"/>
            <w:u w:val="single"/>
          </w:rPr>
          <w:t xml:space="preserve">insurance</w:t>
        </w:r>
      </w:hyperlink>
      <w:r>
        <w:rPr>
          <w:color w:val="000000"/>
          <w:sz w:val="24"/>
        </w:rPr>
        <w:t xml:space="preserve"> company. Since </w:t>
      </w:r>
      <w:hyperlink r:id="rId1661739897b8d4" w:history="1">
        <w:r>
          <w:rPr>
            <w:color w:val="0000CC"/>
            <w:sz w:val="24"/>
            <w:u w:val="single"/>
          </w:rPr>
          <w:t xml:space="preserve">insurance</w:t>
        </w:r>
      </w:hyperlink>
      <w:r>
        <w:rPr>
          <w:color w:val="000000"/>
          <w:sz w:val="24"/>
        </w:rPr>
        <w:t xml:space="preserve"> companies want to ensure that they only pay for services that a patient has received, they may require more information or threaten not to pay for a service if they suspect that a service was not performed. When this occurs, you need to respond to any questions from the </w:t>
      </w:r>
      <w:hyperlink r:id="rId1661739897b95d" w:history="1">
        <w:r>
          <w:rPr>
            <w:color w:val="0000CC"/>
            <w:sz w:val="24"/>
            <w:u w:val="single"/>
          </w:rPr>
          <w:t xml:space="preserve">insurance</w:t>
        </w:r>
      </w:hyperlink>
      <w:r>
        <w:rPr>
          <w:color w:val="000000"/>
          <w:sz w:val="24"/>
        </w:rPr>
        <w:t xml:space="preserve"> company. This often means that you have to clarify information with medical staff by writing to them for more detail or having a conversation and taking clear and accurate notes. You then write a </w:t>
      </w:r>
      <w:hyperlink r:id="rId1661739897b9ec" w:history="1">
        <w:r>
          <w:rPr>
            <w:color w:val="0000CC"/>
            <w:sz w:val="24"/>
            <w:u w:val="single"/>
          </w:rPr>
          <w:t xml:space="preserve">rebuttal</w:t>
        </w:r>
      </w:hyperlink>
      <w:r>
        <w:rPr>
          <w:color w:val="000000"/>
          <w:sz w:val="24"/>
        </w:rPr>
        <w:t xml:space="preserve"> to the </w:t>
      </w:r>
      <w:hyperlink r:id="rId1661739897ba67" w:history="1">
        <w:r>
          <w:rPr>
            <w:color w:val="0000CC"/>
            <w:sz w:val="24"/>
            <w:u w:val="single"/>
          </w:rPr>
          <w:t xml:space="preserve">insurance</w:t>
        </w:r>
      </w:hyperlink>
      <w:r>
        <w:rPr>
          <w:color w:val="000000"/>
          <w:sz w:val="24"/>
        </w:rPr>
        <w:t xml:space="preserve"> company, defending or correcting the billing. These rebuttals must be well-written, clear and professional. You must ensure that you address any questions posed by the </w:t>
      </w:r>
      <w:hyperlink r:id="rId1661739897badf" w:history="1">
        <w:r>
          <w:rPr>
            <w:color w:val="0000CC"/>
            <w:sz w:val="24"/>
            <w:u w:val="single"/>
          </w:rPr>
          <w:t xml:space="preserve">insurance</w:t>
        </w:r>
      </w:hyperlink>
      <w:r>
        <w:rPr>
          <w:color w:val="000000"/>
          <w:sz w:val="24"/>
        </w:rPr>
        <w:t xml:space="preserve"> company and that the information you provide is accurate and understandable. If you fail to do so, the </w:t>
      </w:r>
      <w:hyperlink r:id="rId1661739897bb58" w:history="1">
        <w:r>
          <w:rPr>
            <w:color w:val="0000CC"/>
            <w:sz w:val="24"/>
            <w:u w:val="single"/>
          </w:rPr>
          <w:t xml:space="preserve">insurance</w:t>
        </w:r>
      </w:hyperlink>
      <w:r>
        <w:rPr>
          <w:color w:val="000000"/>
          <w:sz w:val="24"/>
        </w:rPr>
        <w:t xml:space="preserve"> company may not pay or may even press </w:t>
      </w:r>
      <w:hyperlink r:id="rId1661739897bbdb" w:history="1">
        <w:r>
          <w:rPr>
            <w:color w:val="0000CC"/>
            <w:sz w:val="24"/>
            <w:u w:val="single"/>
          </w:rPr>
          <w:t xml:space="preserve">legal charges</w:t>
        </w:r>
      </w:hyperlink>
      <w:r>
        <w:rPr>
          <w:color w:val="000000"/>
          <w:sz w:val="24"/>
        </w:rPr>
        <w:t xml:space="preserve"> against the medical center for overbilling?that is, charging the </w:t>
      </w:r>
      <w:hyperlink r:id="rId1661739897bc52" w:history="1">
        <w:r>
          <w:rPr>
            <w:color w:val="0000CC"/>
            <w:sz w:val="24"/>
            <w:u w:val="single"/>
          </w:rPr>
          <w:t xml:space="preserve">insurance</w:t>
        </w:r>
      </w:hyperlink>
      <w:r>
        <w:rPr>
          <w:color w:val="000000"/>
          <w:sz w:val="24"/>
        </w:rPr>
        <w:t xml:space="preserve"> company more than is actually owed.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Lack of writing skills presents significant challenges to students? career and college readiness and the need for improvement is great. In response to a 2006 survey, 72% of employers stated that they considered high school graduates to be deficient in writing and 80.9% deemed high school graduates deficient in written communication skills (Conference Board, 2006). </w:t>
      </w:r>
    </w:p>
    <w:p>
      <w:pPr>
        <w:pBdr/>
        <w:spacing w:before="240" w:after="240" w:line="240" w:lineRule="auto"/>
        <w:ind w:left="0" w:right="0"/>
        <w:jc w:val="left"/>
      </w:pPr>
      <w:r>
        <w:rPr>
          <w:color w:val="000000"/>
          <w:sz w:val="24"/>
        </w:rPr>
        <w:t xml:space="preserve">Writing is typically considered to be a </w:t>
      </w:r>
      <w:r>
        <w:rPr>
          <w:b/>
          <w:color w:val="000000"/>
          <w:sz w:val="24"/>
        </w:rPr>
        <w:t xml:space="preserve">five-step process: </w:t>
      </w:r>
      <w:r>
        <w:rPr>
          <w:color w:val="000000"/>
          <w:sz w:val="24"/>
        </w:rPr>
        <w:t xml:space="preserve"> pre-writing, drafting, revising, editing and publishing. It?s important to keep in mind that writing is a recursive process in which good writers move back and forth between pre-writing, drafting and revising many times during the course of creating a single document. </w:t>
      </w:r>
    </w:p>
    <w:p>
      <w:pPr>
        <w:pBdr/>
        <w:spacing w:before="240" w:after="240" w:line="240" w:lineRule="auto"/>
        <w:ind w:left="0" w:right="0"/>
        <w:jc w:val="left"/>
      </w:pPr>
      <w:r>
        <w:rPr>
          <w:color w:val="000000"/>
          <w:sz w:val="24"/>
        </w:rPr>
        <w:t xml:space="preserve">For many adult writers, </w:t>
      </w:r>
      <w:r>
        <w:rPr>
          <w:b/>
          <w:color w:val="000000"/>
          <w:sz w:val="24"/>
        </w:rPr>
        <w:t xml:space="preserve">pre-writing</w:t>
      </w:r>
      <w:r>
        <w:rPr>
          <w:color w:val="000000"/>
          <w:sz w:val="24"/>
        </w:rPr>
        <w:t xml:space="preserve"> may actually be a pre-thinking stage before any writing is started. In this pre-thinking stage various ideas are considered about the topic. If the topic has not been assigned by the instructor, this is the time the writer chooses and narrows the topic. According to </w:t>
      </w:r>
      <w:hyperlink r:id="rId1661739897beda" w:history="1">
        <w:r>
          <w:rPr>
            <w:color w:val="0000CC"/>
            <w:sz w:val="24"/>
            <w:u w:val="single"/>
          </w:rPr>
          <w:t xml:space="preserve">Purdue Online Writing Lab</w:t>
        </w:r>
      </w:hyperlink>
      <w:r>
        <w:rPr>
          <w:color w:val="000000"/>
          <w:sz w:val="24"/>
        </w:rPr>
        <w:t xml:space="preserve">, the writer then needs to ask questions about the writing project such as: </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Are they interested in the topic? Why or why not? </w:t>
      </w:r>
    </w:p>
    <w:p>
      <w:pPr>
        <w:pStyle w:val="ListParagraphPHPDOCX"/>
        <w:numPr>
          <w:ilvl w:val="0"/>
          <w:numId w:val="1"/>
        </w:numPr>
        <w:spacing w:before="0" w:after="0" w:line="240" w:lineRule="auto"/>
        <w:contextualSpacing/>
        <w:jc w:val="left"/>
      </w:pPr>
      <w:r>
        <w:rPr>
          <w:color w:val="000000"/>
          <w:sz w:val="24"/>
        </w:rPr>
        <w:t xml:space="preserve">What does your audience need to know about this topic? </w:t>
      </w:r>
    </w:p>
    <w:p>
      <w:pPr>
        <w:pStyle w:val="ListParagraphPHPDOCX"/>
        <w:numPr>
          <w:ilvl w:val="0"/>
          <w:numId w:val="1"/>
        </w:numPr>
        <w:spacing w:before="0" w:after="0" w:line="240" w:lineRule="auto"/>
        <w:contextualSpacing/>
        <w:jc w:val="left"/>
      </w:pPr>
      <w:r>
        <w:rPr>
          <w:color w:val="000000"/>
          <w:sz w:val="24"/>
        </w:rPr>
        <w:t xml:space="preserve">What experiences has your audience had that would influence them on this topic? </w:t>
      </w:r>
    </w:p>
    <w:p>
      <w:pPr>
        <w:pStyle w:val="ListParagraphPHPDOCX"/>
        <w:numPr>
          <w:ilvl w:val="0"/>
          <w:numId w:val="1"/>
        </w:numPr>
        <w:spacing w:before="0" w:after="0" w:line="240" w:lineRule="auto"/>
        <w:contextualSpacing/>
        <w:jc w:val="left"/>
      </w:pPr>
      <w:r>
        <w:rPr>
          <w:color w:val="000000"/>
          <w:sz w:val="24"/>
        </w:rPr>
        <w:t xml:space="preserve">What do you hope the audience will gain from your text?</w:t>
      </w:r>
    </w:p>
    <w:p>
      <w:pPr>
        <w:pBdr/>
        <w:spacing w:before="240" w:after="240" w:line="240" w:lineRule="auto"/>
        <w:ind w:left="0" w:right="0"/>
        <w:jc w:val="left"/>
      </w:pPr>
      <w:r>
        <w:rPr>
          <w:color w:val="000000"/>
          <w:sz w:val="24"/>
        </w:rPr>
        <w:t xml:space="preserve">To kick off the pre-writing process, </w:t>
      </w:r>
      <w:hyperlink r:id="rId1661739897c0e1" w:history="1">
        <w:r>
          <w:rPr>
            <w:color w:val="0000CC"/>
            <w:sz w:val="24"/>
            <w:u w:val="single"/>
          </w:rPr>
          <w:t xml:space="preserve">lead students in brainstorming, clustering or questioning</w:t>
        </w:r>
      </w:hyperlink>
      <w:r>
        <w:rPr>
          <w:color w:val="000000"/>
          <w:sz w:val="24"/>
        </w:rPr>
        <w:t xml:space="preserve"> to generate ideas about the topic. This is also the time to gather any additional information required to write about the topic. Mind mapping is a brainstorming technique that helps build connections between ideas. </w:t>
      </w:r>
      <w:hyperlink r:id="rId1661739897c15f" w:history="1">
        <w:r>
          <w:rPr>
            <w:color w:val="0000CC"/>
            <w:sz w:val="24"/>
            <w:u w:val="single"/>
          </w:rPr>
          <w:t xml:space="preserve">The Brain</w:t>
        </w:r>
      </w:hyperlink>
      <w:r>
        <w:rPr>
          <w:color w:val="000000"/>
          <w:sz w:val="24"/>
        </w:rPr>
        <w:t xml:space="preserve"> is a website that provides free tools including one for mind mapping. </w:t>
      </w:r>
    </w:p>
    <w:p>
      <w:pPr>
        <w:pBdr/>
        <w:spacing w:before="240" w:after="240" w:line="240" w:lineRule="auto"/>
        <w:ind w:left="0" w:right="0"/>
        <w:jc w:val="left"/>
      </w:pPr>
      <w:r>
        <w:rPr>
          <w:color w:val="000000"/>
          <w:sz w:val="24"/>
        </w:rPr>
        <w:t xml:space="preserve">One way for students to identify the additional information they need is to use a </w:t>
      </w:r>
      <w:hyperlink r:id="rId1661739897c20f" w:history="1">
        <w:r>
          <w:rPr>
            <w:color w:val="0000CC"/>
            <w:sz w:val="24"/>
            <w:u w:val="single"/>
          </w:rPr>
          <w:t xml:space="preserve">KWL chart</w:t>
        </w:r>
      </w:hyperlink>
      <w:r>
        <w:rPr>
          <w:color w:val="000000"/>
          <w:sz w:val="24"/>
        </w:rPr>
        <w:t xml:space="preserve"> to identify what they need to know. Groups of students can work on KWL charts together to guide their research. </w:t>
      </w:r>
    </w:p>
    <w:p>
      <w:pPr>
        <w:pBdr/>
        <w:spacing w:before="240" w:after="240" w:line="240" w:lineRule="auto"/>
        <w:ind w:left="0" w:right="0"/>
        <w:jc w:val="left"/>
      </w:pPr>
      <w:r>
        <w:rPr>
          <w:color w:val="000000"/>
          <w:sz w:val="24"/>
        </w:rPr>
        <w:t xml:space="preserve">In the </w:t>
      </w:r>
      <w:r>
        <w:rPr>
          <w:b/>
          <w:color w:val="000000"/>
          <w:sz w:val="24"/>
        </w:rPr>
        <w:t xml:space="preserve">drafting stage</w:t>
      </w:r>
      <w:r>
        <w:rPr>
          <w:color w:val="000000"/>
          <w:sz w:val="24"/>
        </w:rPr>
        <w:t xml:space="preserve">, the writer?s goal is to use the pre-writing outcomes to help build the content. In this stage, the writer can use various strategies to get started, including free writing, listing and outlining both to develop the topic and get started. During the drafting stage, students should concentrate on organizing information logically and developing the topic with enough detail for the audience and purpose. At this stage, it is a good idea for students to work with a partner to discuss the early draft versions and to get another point of view about the organization and sequencing of the content.</w:t>
      </w:r>
    </w:p>
    <w:p>
      <w:pPr>
        <w:pBdr/>
        <w:spacing w:before="240" w:after="240" w:line="240" w:lineRule="auto"/>
        <w:ind w:left="0" w:right="0"/>
        <w:jc w:val="left"/>
      </w:pPr>
      <w:r>
        <w:rPr>
          <w:b/>
          <w:color w:val="000000"/>
          <w:sz w:val="24"/>
        </w:rPr>
        <w:t xml:space="preserve">Revision</w:t>
      </w:r>
      <w:r>
        <w:rPr>
          <w:color w:val="000000"/>
          <w:sz w:val="24"/>
        </w:rPr>
        <w:t xml:space="preserve"> is the process of refining the draft by evaluating it and making changes in order to improve the draft. Revising is a critical stage of the writing process and for most writers it is the most difficult. This stage is a good time for students to work in peer review groups. Peer reviewers need preparation for this role. </w:t>
      </w:r>
      <w:hyperlink r:id="rId1661739897c33f" w:history="1">
        <w:r>
          <w:rPr>
            <w:color w:val="0000CC"/>
            <w:sz w:val="24"/>
            <w:u w:val="single"/>
          </w:rPr>
          <w:t xml:space="preserve">The Conducting Peer Reviews</w:t>
        </w:r>
      </w:hyperlink>
      <w:r>
        <w:rPr>
          <w:color w:val="000000"/>
          <w:sz w:val="24"/>
        </w:rPr>
        <w:t xml:space="preserve"> section of the Writer?s Handbook website from University of Wisconsin-Madison provides guidance for peer reviewers. For more information on guiding peer reviewers, visit the resource </w:t>
      </w:r>
      <w:hyperlink r:id="rId1661739897c3b9" w:history="1">
        <w:r>
          <w:rPr>
            <w:color w:val="0000CC"/>
            <w:sz w:val="24"/>
            <w:u w:val="single"/>
          </w:rPr>
          <w:t xml:space="preserve">Using Peer Review to Help Students Improve Their Writing</w:t>
        </w:r>
      </w:hyperlink>
      <w:r>
        <w:rPr>
          <w:color w:val="000000"/>
          <w:sz w:val="24"/>
        </w:rPr>
        <w:t xml:space="preserve"> from Washington University at St. Louis.</w:t>
      </w:r>
    </w:p>
    <w:p>
      <w:pPr>
        <w:pBdr/>
        <w:spacing w:before="240" w:after="240" w:line="240" w:lineRule="auto"/>
        <w:ind w:left="0" w:right="0"/>
        <w:jc w:val="left"/>
      </w:pPr>
      <w:r>
        <w:rPr>
          <w:b/>
          <w:color w:val="000000"/>
          <w:sz w:val="24"/>
        </w:rPr>
        <w:t xml:space="preserve">Editing</w:t>
      </w:r>
      <w:r>
        <w:rPr>
          <w:color w:val="000000"/>
          <w:sz w:val="24"/>
        </w:rPr>
        <w:t xml:space="preserve"> is a stage distinct from revision and it should be done after the revision process is completed. This stage is sometimes referred to as proofreading. During this stage, the writer takes a close look at the piece of writing with an eye to correcting errors in grammar and punctuation, checking spelling and word choice, and checking each sentence for readability. During this stage, the focus is on correctness and clarity. Common errors to look for while editing are listed in the </w:t>
      </w:r>
      <w:hyperlink r:id="rId1661739897c487" w:history="1">
        <w:r>
          <w:rPr>
            <w:color w:val="0000CC"/>
            <w:sz w:val="24"/>
            <w:u w:val="single"/>
          </w:rPr>
          <w:t xml:space="preserve">Twelve Common Errors</w:t>
        </w:r>
      </w:hyperlink>
      <w:r>
        <w:rPr>
          <w:color w:val="000000"/>
          <w:sz w:val="24"/>
        </w:rPr>
        <w:t xml:space="preserve"> section of the Writer?s Handbook website from University of Wisconsin-Madison.</w:t>
      </w:r>
    </w:p>
    <w:p>
      <w:pPr>
        <w:pBdr/>
        <w:spacing w:before="240" w:after="240" w:line="240" w:lineRule="auto"/>
        <w:ind w:left="0" w:right="0"/>
        <w:jc w:val="left"/>
      </w:pPr>
      <w:r>
        <w:rPr>
          <w:b/>
          <w:color w:val="000000"/>
          <w:sz w:val="24"/>
        </w:rPr>
        <w:t xml:space="preserve">Publishing</w:t>
      </w:r>
      <w:r>
        <w:rPr>
          <w:color w:val="000000"/>
          <w:sz w:val="24"/>
        </w:rPr>
        <w:t xml:space="preserve"> takes place when a piece of writing is shared with its intended audience. Ideally students will write for an authentic audience (beyond the instructor) such as for the whole class or others outside class through a class website or other means. A </w:t>
      </w:r>
      <w:hyperlink r:id="rId1661739897c55f" w:history="1">
        <w:r>
          <w:rPr>
            <w:color w:val="0000CC"/>
            <w:sz w:val="24"/>
            <w:u w:val="single"/>
          </w:rPr>
          <w:t xml:space="preserve">student wiki</w:t>
        </w:r>
      </w:hyperlink>
      <w:r>
        <w:rPr>
          <w:color w:val="000000"/>
          <w:sz w:val="24"/>
        </w:rPr>
        <w:t xml:space="preserve"> or </w:t>
      </w:r>
      <w:hyperlink r:id="rId1661739897c5e3" w:history="1">
        <w:r>
          <w:rPr>
            <w:color w:val="0000CC"/>
            <w:sz w:val="24"/>
            <w:u w:val="single"/>
          </w:rPr>
          <w:t xml:space="preserve">blog</w:t>
        </w:r>
      </w:hyperlink>
      <w:r>
        <w:rPr>
          <w:color w:val="000000"/>
          <w:sz w:val="24"/>
        </w:rPr>
        <w:t xml:space="preserve"> or other free online platform is another excellent way for students to share their writing beyond the classroom. </w:t>
      </w:r>
    </w:p>
    <w:p>
      <w:pPr>
        <w:pBdr/>
        <w:spacing w:before="240" w:after="240" w:line="240" w:lineRule="auto"/>
        <w:ind w:left="0" w:right="0"/>
        <w:jc w:val="left"/>
      </w:pPr>
      <w:r>
        <w:rPr>
          <w:b/>
          <w:i/>
          <w:color w:val="000000"/>
          <w:sz w:val="24"/>
        </w:rPr>
        <w:t xml:space="preserve">Example Activity</w:t>
      </w:r>
    </w:p>
    <w:p>
      <w:pPr>
        <w:pBdr/>
        <w:spacing w:before="240" w:after="240" w:line="240" w:lineRule="auto"/>
        <w:ind w:left="0" w:right="0"/>
        <w:jc w:val="left"/>
      </w:pPr>
      <w:r>
        <w:rPr>
          <w:color w:val="000000"/>
          <w:sz w:val="24"/>
        </w:rPr>
        <w:t xml:space="preserve">When working with this scenario in the classroom, consider having students first view the video ?</w:t>
      </w:r>
      <w:hyperlink r:id="rId1661739897c6d3" w:history="1">
        <w:r>
          <w:rPr>
            <w:color w:val="0000CC"/>
            <w:sz w:val="24"/>
            <w:u w:val="single"/>
          </w:rPr>
          <w:t xml:space="preserve">What is Medical Coding</w:t>
        </w:r>
      </w:hyperlink>
      <w:r>
        <w:rPr>
          <w:color w:val="000000"/>
          <w:sz w:val="24"/>
        </w:rPr>
        <w:t xml:space="preserve">? for a short overview of the responsibilities and career path of a medical coder. </w:t>
      </w:r>
    </w:p>
    <w:p>
      <w:pPr>
        <w:pBdr/>
        <w:spacing w:before="240" w:after="240" w:line="240" w:lineRule="auto"/>
        <w:ind w:left="0" w:right="0"/>
        <w:jc w:val="left"/>
      </w:pPr>
      <w:r>
        <w:rPr>
          <w:color w:val="000000"/>
          <w:sz w:val="24"/>
        </w:rPr>
        <w:t xml:space="preserve">As described in the scenario, medical coders sometimes need to write rebuttals to </w:t>
      </w:r>
      <w:hyperlink r:id="rId1661739897c784" w:history="1">
        <w:r>
          <w:rPr>
            <w:color w:val="0000CC"/>
            <w:sz w:val="24"/>
            <w:u w:val="single"/>
          </w:rPr>
          <w:t xml:space="preserve">insurance</w:t>
        </w:r>
      </w:hyperlink>
      <w:r>
        <w:rPr>
          <w:color w:val="000000"/>
          <w:sz w:val="24"/>
        </w:rPr>
        <w:t xml:space="preserve"> companies who have denied </w:t>
      </w:r>
      <w:hyperlink r:id="rId1661739897c7fe" w:history="1">
        <w:r>
          <w:rPr>
            <w:color w:val="0000CC"/>
            <w:sz w:val="24"/>
            <w:u w:val="single"/>
          </w:rPr>
          <w:t xml:space="preserve">insurance</w:t>
        </w:r>
      </w:hyperlink>
      <w:r>
        <w:rPr>
          <w:color w:val="000000"/>
          <w:sz w:val="24"/>
        </w:rPr>
        <w:t xml:space="preserve"> claims. In this capacity, they need to use clear, professional language to answer questions from the </w:t>
      </w:r>
      <w:hyperlink r:id="rId1661739897c879" w:history="1">
        <w:r>
          <w:rPr>
            <w:color w:val="0000CC"/>
            <w:sz w:val="24"/>
            <w:u w:val="single"/>
          </w:rPr>
          <w:t xml:space="preserve">insurance</w:t>
        </w:r>
      </w:hyperlink>
      <w:r>
        <w:rPr>
          <w:color w:val="000000"/>
          <w:sz w:val="24"/>
        </w:rPr>
        <w:t xml:space="preserve"> company and/or defend the reason for billing for a specific service. Assign students to write a sample </w:t>
      </w:r>
      <w:hyperlink r:id="rId1661739897c8f1" w:history="1">
        <w:r>
          <w:rPr>
            <w:color w:val="0000CC"/>
            <w:sz w:val="24"/>
            <w:u w:val="single"/>
          </w:rPr>
          <w:t xml:space="preserve">rebuttal</w:t>
        </w:r>
      </w:hyperlink>
      <w:r>
        <w:rPr>
          <w:color w:val="000000"/>
          <w:sz w:val="24"/>
        </w:rPr>
        <w:t xml:space="preserve"> to one or more of the following types of </w:t>
      </w:r>
      <w:hyperlink r:id="rId1661739897c976" w:history="1">
        <w:r>
          <w:rPr>
            <w:color w:val="0000CC"/>
            <w:sz w:val="24"/>
            <w:u w:val="single"/>
          </w:rPr>
          <w:t xml:space="preserve">insurance</w:t>
        </w:r>
      </w:hyperlink>
      <w:r>
        <w:rPr>
          <w:color w:val="000000"/>
          <w:sz w:val="24"/>
        </w:rPr>
        <w:t xml:space="preserve"> denials:</w:t>
      </w:r>
    </w:p>
    <w:p>
      <w:pPr>
        <w:pStyle w:val="ListParagraphPHPDOCX"/>
        <w:numPr>
          <w:ilvl w:val="0"/>
          <w:numId w:val="121456150"/>
        </w:numPr>
        <w:spacing w:before="0" w:after="0" w:line="240" w:lineRule="auto"/>
        <w:contextualSpacing/>
        <w:jc w:val="left"/>
      </w:pPr>
      <w:r>
        <w:rPr>
          <w:color w:val="000000"/>
          <w:sz w:val="24"/>
        </w:rPr>
        <w:t xml:space="preserve">The proper pre-authorization was not received for the service provided. </w:t>
      </w:r>
    </w:p>
    <w:p>
      <w:pPr>
        <w:pStyle w:val="ListParagraphPHPDOCX"/>
        <w:numPr>
          <w:ilvl w:val="0"/>
          <w:numId w:val="121456150"/>
        </w:numPr>
        <w:spacing w:before="0" w:after="0" w:line="240" w:lineRule="auto"/>
        <w:contextualSpacing/>
        <w:jc w:val="left"/>
      </w:pPr>
      <w:r>
        <w:rPr>
          <w:color w:val="000000"/>
          <w:sz w:val="24"/>
        </w:rPr>
        <w:t xml:space="preserve">The claim is pending the receipt of medical records documenting the need for the service provided.</w:t>
      </w:r>
    </w:p>
    <w:p>
      <w:pPr>
        <w:pStyle w:val="ListParagraphPHPDOCX"/>
        <w:numPr>
          <w:ilvl w:val="0"/>
          <w:numId w:val="121456150"/>
        </w:numPr>
        <w:spacing w:before="0" w:after="0" w:line="240" w:lineRule="auto"/>
        <w:contextualSpacing/>
        <w:jc w:val="left"/>
      </w:pPr>
      <w:r>
        <w:rPr>
          <w:color w:val="000000"/>
          <w:sz w:val="24"/>
        </w:rPr>
        <w:t xml:space="preserve">Services were rendered at a different location than the one that is registered by the provider.</w:t>
      </w:r>
    </w:p>
    <w:p>
      <w:pPr>
        <w:pBdr/>
        <w:spacing w:before="240" w:after="240" w:line="240" w:lineRule="auto"/>
        <w:ind w:left="0" w:right="0"/>
        <w:jc w:val="left"/>
      </w:pPr>
      <w:r>
        <w:rPr>
          <w:color w:val="000000"/>
          <w:sz w:val="24"/>
        </w:rPr>
        <w:t xml:space="preserve">Alternately, students can write a letter related to an </w:t>
      </w:r>
      <w:hyperlink r:id="rId1661739897cafe" w:history="1">
        <w:r>
          <w:rPr>
            <w:color w:val="0000CC"/>
            <w:sz w:val="24"/>
            <w:u w:val="single"/>
          </w:rPr>
          <w:t xml:space="preserve">insurance</w:t>
        </w:r>
      </w:hyperlink>
      <w:r>
        <w:rPr>
          <w:color w:val="000000"/>
          <w:sz w:val="24"/>
        </w:rPr>
        <w:t xml:space="preserve"> denial that has happened in their lives such as a doctor?s visit or hospitalization where an </w:t>
      </w:r>
      <w:hyperlink r:id="rId1661739897cb79" w:history="1">
        <w:r>
          <w:rPr>
            <w:color w:val="0000CC"/>
            <w:sz w:val="24"/>
            <w:u w:val="single"/>
          </w:rPr>
          <w:t xml:space="preserve">insurance</w:t>
        </w:r>
      </w:hyperlink>
      <w:r>
        <w:rPr>
          <w:color w:val="000000"/>
          <w:sz w:val="24"/>
        </w:rPr>
        <w:t xml:space="preserve"> company denied them or someone else </w:t>
      </w:r>
      <w:hyperlink r:id="rId1661739897cbf6" w:history="1">
        <w:r>
          <w:rPr>
            <w:color w:val="0000CC"/>
            <w:sz w:val="24"/>
            <w:u w:val="single"/>
          </w:rPr>
          <w:t xml:space="preserve">benefits</w:t>
        </w:r>
      </w:hyperlink>
      <w:r>
        <w:rPr>
          <w:color w:val="000000"/>
          <w:sz w:val="24"/>
        </w:rPr>
        <w:t xml:space="preserve">. Remind students that a good appeal letter is factual, objective, clear, specific, grammatically correct, and provide adequate supporting documentation.</w:t>
      </w:r>
    </w:p>
    <w:p>
      <w:pPr>
        <w:pBdr/>
        <w:spacing w:before="240" w:after="240" w:line="240" w:lineRule="auto"/>
        <w:ind w:left="0" w:right="0"/>
        <w:jc w:val="left"/>
      </w:pPr>
      <w:r>
        <w:rPr>
          <w:color w:val="000000"/>
          <w:sz w:val="24"/>
        </w:rPr>
        <w:t xml:space="preserve">When student have finished their drafts, assign a peer reviewer for the stages of revising and editing. </w:t>
      </w:r>
    </w:p>
    <w:p>
      <w:pPr>
        <w:pBdr/>
        <w:spacing w:before="240" w:after="240" w:line="240" w:lineRule="auto"/>
        <w:ind w:left="0" w:right="0"/>
        <w:jc w:val="left"/>
      </w:pPr>
      <w:r>
        <w:rPr>
          <w:b/>
          <w:i/>
          <w:color w:val="000000"/>
          <w:sz w:val="24"/>
        </w:rPr>
        <w:t xml:space="preserve">Assessment</w:t>
      </w:r>
    </w:p>
    <w:p>
      <w:pPr>
        <w:pBdr/>
        <w:spacing w:before="240" w:after="240" w:line="240" w:lineRule="auto"/>
        <w:ind w:left="0" w:right="0"/>
        <w:jc w:val="left"/>
      </w:pPr>
      <w:r>
        <w:rPr>
          <w:color w:val="000000"/>
          <w:sz w:val="24"/>
        </w:rPr>
        <w:t xml:space="preserve">Use your own classroom or college writing rubric to assess student writing. Other sample rubrics you might want to review are:</w:t>
      </w:r>
    </w:p>
    <w:p>
      <w:pPr>
        <w:pStyle w:val="ListParagraphPHPDOCX"/>
        <w:numPr>
          <w:ilvl w:val="0"/>
          <w:numId w:val="1"/>
        </w:numPr>
        <w:spacing w:before="0" w:after="0" w:line="240" w:lineRule="auto"/>
        <w:contextualSpacing/>
        <w:jc w:val="left"/>
      </w:pPr>
      <w:hyperlink r:id="rId1661739897cd5d" w:history="1">
        <w:r>
          <w:rPr>
            <w:color w:val="0000CC"/>
            <w:sz w:val="24"/>
            <w:u w:val="single"/>
          </w:rPr>
          <w:t xml:space="preserve">College Writing Rubric</w:t>
        </w:r>
      </w:hyperlink>
      <w:r>
        <w:rPr>
          <w:color w:val="000000"/>
          <w:sz w:val="24"/>
        </w:rPr>
        <w:t xml:space="preserve">, Rio Salado College</w:t>
      </w:r>
    </w:p>
    <w:p>
      <w:pPr>
        <w:pStyle w:val="ListParagraphPHPDOCX"/>
        <w:numPr>
          <w:ilvl w:val="0"/>
          <w:numId w:val="1"/>
        </w:numPr>
        <w:spacing w:before="0" w:after="0" w:line="240" w:lineRule="auto"/>
        <w:contextualSpacing/>
        <w:jc w:val="left"/>
      </w:pPr>
      <w:hyperlink r:id="rId1661739897ce06" w:history="1">
        <w:r>
          <w:rPr>
            <w:color w:val="0000CC"/>
            <w:sz w:val="24"/>
            <w:u w:val="single"/>
          </w:rPr>
          <w:t xml:space="preserve">Grade 11 Writing Rubric</w:t>
        </w:r>
      </w:hyperlink>
      <w:r>
        <w:rPr>
          <w:color w:val="000000"/>
          <w:sz w:val="24"/>
        </w:rPr>
        <w:t xml:space="preserve">, West Virginia Department of Education Teach 21</w:t>
      </w:r>
    </w:p>
    <w:p>
      <w:pPr>
        <w:pStyle w:val="ListParagraphPHPDOCX"/>
        <w:numPr>
          <w:ilvl w:val="0"/>
          <w:numId w:val="1"/>
        </w:numPr>
        <w:spacing w:before="0" w:after="0" w:line="240" w:lineRule="auto"/>
        <w:contextualSpacing/>
        <w:jc w:val="left"/>
      </w:pPr>
      <w:hyperlink r:id="rId1661739897cea6" w:history="1">
        <w:r>
          <w:rPr>
            <w:color w:val="0000CC"/>
            <w:sz w:val="24"/>
            <w:u w:val="single"/>
          </w:rPr>
          <w:t xml:space="preserve">Writing Rubric</w:t>
        </w:r>
      </w:hyperlink>
      <w:r>
        <w:rPr>
          <w:color w:val="000000"/>
          <w:sz w:val="24"/>
        </w:rPr>
        <w:t xml:space="preserve">, Winona State University</w:t>
      </w:r>
    </w:p>
    <w:p>
      <w:pPr>
        <w:pStyle w:val="ListParagraphPHPDOCX"/>
        <w:numPr>
          <w:ilvl w:val="0"/>
          <w:numId w:val="1"/>
        </w:numPr>
        <w:spacing w:before="0" w:after="0" w:line="240" w:lineRule="auto"/>
        <w:contextualSpacing/>
        <w:jc w:val="left"/>
      </w:pPr>
      <w:hyperlink r:id="rId1661739897cf4a" w:history="1">
        <w:r>
          <w:rPr>
            <w:color w:val="0000CC"/>
            <w:sz w:val="24"/>
            <w:u w:val="single"/>
          </w:rPr>
          <w:t xml:space="preserve">Rubric Examples</w:t>
        </w:r>
      </w:hyperlink>
      <w:r>
        <w:rPr>
          <w:color w:val="000000"/>
          <w:sz w:val="24"/>
        </w:rPr>
        <w:t xml:space="preserve">, California State University, Bakersfield</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Email writing/role play activity.</w:t>
      </w:r>
      <w:r>
        <w:rPr>
          <w:color w:val="000000"/>
          <w:sz w:val="24"/>
        </w:rPr>
        <w:t xml:space="preserve"> Have students work in pairs, in which one plays the role of a doctor and the other the medical coder. Start with a case study/sample patient history such as one from the </w:t>
      </w:r>
      <w:hyperlink r:id="rId1661739897d127" w:history="1">
        <w:r>
          <w:rPr>
            <w:color w:val="0000CC"/>
            <w:sz w:val="24"/>
            <w:u w:val="single"/>
          </w:rPr>
          <w:t xml:space="preserve">Happy Medical Coding website</w:t>
        </w:r>
      </w:hyperlink>
      <w:r>
        <w:rPr>
          <w:color w:val="000000"/>
          <w:sz w:val="24"/>
        </w:rPr>
        <w:t xml:space="preserve">, or a simplified version. Review key vocabulary with students to be sure they understand the important elements of the case, or have them research medical terms on their own using an online dictionary such as the </w:t>
      </w:r>
      <w:hyperlink r:id="rId1661739897d1a1" w:history="1">
        <w:r>
          <w:rPr>
            <w:color w:val="0000CC"/>
            <w:sz w:val="24"/>
            <w:u w:val="single"/>
          </w:rPr>
          <w:t xml:space="preserve">U.S. National Library of Medicine Medical Dictionary</w:t>
        </w:r>
      </w:hyperlink>
      <w:r>
        <w:rPr>
          <w:color w:val="000000"/>
          <w:sz w:val="24"/>
        </w:rPr>
        <w:t xml:space="preserve">. Based on the information presented in the case, have the student playing the medical coder draft an email asking the doctor for clarifying information about the case to understand more fully what medical services were provided and should be billed. Have the other student peer edit the email and provide feedback. Then students switch roles and work from a new case study.</w:t>
      </w:r>
    </w:p>
    <w:p>
      <w:pPr>
        <w:pBdr/>
        <w:spacing w:before="240" w:after="240" w:line="240" w:lineRule="auto"/>
        <w:ind w:left="0" w:right="0"/>
        <w:jc w:val="left"/>
      </w:pPr>
      <w:r>
        <w:rPr>
          <w:color w:val="000000"/>
          <w:sz w:val="24"/>
        </w:rPr>
        <w:t xml:space="preserve">2. Ask students to complete the tutorial ?</w:t>
      </w:r>
      <w:hyperlink r:id="rId1661739897d250" w:history="1">
        <w:r>
          <w:rPr>
            <w:color w:val="0000CC"/>
            <w:sz w:val="24"/>
            <w:u w:val="single"/>
          </w:rPr>
          <w:t xml:space="preserve">Understanding Medical Words</w:t>
        </w:r>
      </w:hyperlink>
      <w:r>
        <w:rPr>
          <w:color w:val="000000"/>
          <w:sz w:val="24"/>
        </w:rPr>
        <w:t xml:space="preserve">? from the National Institutes of Health. Then have them read a sample patient record with medical terminology and complete a </w:t>
      </w:r>
      <w:hyperlink r:id="rId1661739897d2c8" w:history="1">
        <w:r>
          <w:rPr>
            <w:color w:val="0000CC"/>
            <w:sz w:val="24"/>
            <w:u w:val="single"/>
          </w:rPr>
          <w:t xml:space="preserve">KWL chart</w:t>
        </w:r>
      </w:hyperlink>
      <w:r>
        <w:rPr>
          <w:color w:val="000000"/>
          <w:sz w:val="24"/>
        </w:rPr>
        <w:t xml:space="preserve"> with regard to their understanding of the sample patient?s diagnosis and the services provided. It may help them to use a medical dictionary such as the </w:t>
      </w:r>
      <w:hyperlink r:id="rId1661739897d33f" w:history="1">
        <w:r>
          <w:rPr>
            <w:color w:val="0000CC"/>
            <w:sz w:val="24"/>
            <w:u w:val="single"/>
          </w:rPr>
          <w:t xml:space="preserve">U.S. National Library of Medicine Medical Dictionary</w:t>
        </w:r>
      </w:hyperlink>
      <w:r>
        <w:rPr>
          <w:color w:val="000000"/>
          <w:sz w:val="24"/>
        </w:rPr>
        <w:t xml:space="preserve"> to help with any medical terminology that is new to them. Finally, in class, assign students to small groups based on the patient record reviewed and have them discuss and then summarize in writing the key elements of the case in concise, clear, grammatically correct language.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Ask students to read and respond to a sample </w:t>
      </w:r>
      <w:hyperlink r:id="rId1661739897d4eb" w:history="1">
        <w:r>
          <w:rPr>
            <w:color w:val="0000CC"/>
            <w:sz w:val="24"/>
            <w:u w:val="single"/>
          </w:rPr>
          <w:t xml:space="preserve">insurance</w:t>
        </w:r>
      </w:hyperlink>
      <w:r>
        <w:rPr>
          <w:color w:val="000000"/>
          <w:sz w:val="24"/>
        </w:rPr>
        <w:t xml:space="preserve"> claim denial. Alternatively, give them a sample </w:t>
      </w:r>
      <w:hyperlink r:id="rId1661739897d56d" w:history="1">
        <w:r>
          <w:rPr>
            <w:color w:val="0000CC"/>
            <w:sz w:val="24"/>
            <w:u w:val="single"/>
          </w:rPr>
          <w:t xml:space="preserve">rebuttal</w:t>
        </w:r>
      </w:hyperlink>
      <w:r>
        <w:rPr>
          <w:color w:val="000000"/>
          <w:sz w:val="24"/>
        </w:rPr>
        <w:t xml:space="preserve"> letter and ask them how they would strengthen it.</w:t>
      </w:r>
    </w:p>
    <w:p>
      <w:pPr>
        <w:pBdr/>
        <w:spacing w:before="240" w:after="240" w:line="240" w:lineRule="auto"/>
        <w:ind w:left="0" w:right="0"/>
        <w:jc w:val="left"/>
      </w:pPr>
      <w:r>
        <w:rPr>
          <w:color w:val="000000"/>
          <w:sz w:val="24"/>
        </w:rPr>
        <w:t xml:space="preserve">2. Provide students with a sample patient record and have them ?translate? the record into more accessible language.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Possible ideas for a research project: </w:t>
      </w:r>
    </w:p>
    <w:p>
      <w:pPr>
        <w:pStyle w:val="ListParagraphPHPDOCX"/>
        <w:numPr>
          <w:ilvl w:val="0"/>
          <w:numId w:val="121456151"/>
        </w:numPr>
        <w:spacing w:before="0" w:after="0" w:line="240" w:lineRule="auto"/>
        <w:contextualSpacing/>
        <w:jc w:val="left"/>
      </w:pPr>
      <w:r>
        <w:rPr>
          <w:color w:val="000000"/>
          <w:sz w:val="24"/>
        </w:rPr>
        <w:t xml:space="preserve">Assign students to research the frequency with which medical claims are denied and the most common reasons for denial and the role of the medical coder in having a high payment or denial rate from insurers. Synthesize/summarize the findings in writing to share with the rest of the class. </w:t>
      </w:r>
    </w:p>
    <w:p>
      <w:pPr>
        <w:pStyle w:val="ListParagraphPHPDOCX"/>
        <w:numPr>
          <w:ilvl w:val="0"/>
          <w:numId w:val="121456151"/>
        </w:numPr>
        <w:spacing w:before="0" w:after="0" w:line="240" w:lineRule="auto"/>
        <w:contextualSpacing/>
        <w:jc w:val="left"/>
      </w:pPr>
      <w:r>
        <w:rPr>
          <w:color w:val="000000"/>
          <w:sz w:val="24"/>
        </w:rPr>
        <w:t xml:space="preserve">Outside of class, have students interview someone who is a medical coder to learn more about what is involved in the work on a daily basis, transcribe the interview and synthesize/summarize the findings to share with the class.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9897d8ae" w:history="1">
        <w:r>
          <w:rPr>
            <w:color w:val="0000CC"/>
            <w:sz w:val="24"/>
            <w:u w:val="single"/>
          </w:rPr>
          <w:t xml:space="preserve">What is Medical Coding?</w:t>
        </w:r>
      </w:hyperlink>
    </w:p>
    <w:p>
      <w:pPr>
        <w:pBdr/>
        <w:spacing w:before="240" w:after="240" w:line="240" w:lineRule="auto"/>
        <w:ind w:left="0" w:right="0"/>
        <w:jc w:val="left"/>
      </w:pPr>
      <w:hyperlink r:id="rId1661739897d935" w:history="1">
        <w:r>
          <w:rPr>
            <w:color w:val="0000CC"/>
            <w:sz w:val="24"/>
            <w:u w:val="single"/>
          </w:rPr>
          <w:t xml:space="preserve">Medical Dictionary, U.S. National Library of Medicine</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9897dab4" w:history="1">
        <w:r>
          <w:rPr>
            <w:color w:val="0000CC"/>
            <w:sz w:val="24"/>
            <w:u w:val="single"/>
          </w:rPr>
          <w:t xml:space="preserve">What's the Right Code? ABE Lesson Plan,</w:t>
        </w:r>
      </w:hyperlink>
      <w:r>
        <w:rPr>
          <w:color w:val="000000"/>
          <w:sz w:val="24"/>
        </w:rPr>
        <w:t xml:space="preserve"> Middlesex Community College, ABE/GED</w:t>
      </w:r>
    </w:p>
    <w:p>
      <w:pPr>
        <w:pBdr/>
        <w:spacing w:before="240" w:after="240" w:line="240" w:lineRule="auto"/>
        <w:ind w:left="0" w:right="0"/>
        <w:jc w:val="left"/>
      </w:pPr>
      <w:hyperlink r:id="rId1661739897db50" w:history="1">
        <w:r>
          <w:rPr>
            <w:color w:val="0000CC"/>
            <w:sz w:val="24"/>
            <w:u w:val="single"/>
          </w:rPr>
          <w:t xml:space="preserve">What's the Right Code? ABE Lesson Plan,</w:t>
        </w:r>
      </w:hyperlink>
      <w:r>
        <w:rPr>
          <w:color w:val="000000"/>
          <w:sz w:val="24"/>
        </w:rPr>
        <w:t xml:space="preserve"> Middlesex Community College, ABE/GED</w:t>
      </w:r>
    </w:p>
    <w:p>
      <w:pPr>
        <w:pBdr/>
        <w:spacing w:before="240" w:after="240" w:line="240" w:lineRule="auto"/>
        <w:ind w:left="0" w:right="0"/>
        <w:jc w:val="left"/>
      </w:pPr>
      <w:hyperlink r:id="rId1661739897dbf0" w:history="1">
        <w:r>
          <w:rPr>
            <w:color w:val="0000CC"/>
            <w:sz w:val="24"/>
            <w:u w:val="single"/>
          </w:rPr>
          <w:t xml:space="preserve">What's the Right Code? Lesson Plan,</w:t>
        </w:r>
      </w:hyperlink>
      <w:r>
        <w:rPr>
          <w:color w:val="000000"/>
          <w:sz w:val="24"/>
        </w:rPr>
        <w:t xml:space="preserve"> Middlesex Community College, ABE/GED</w:t>
      </w:r>
    </w:p>
    <w:p>
      <w:pPr>
        <w:pBdr/>
        <w:spacing w:before="240" w:after="240" w:line="240" w:lineRule="auto"/>
        <w:ind w:left="0" w:right="0"/>
        <w:jc w:val="left"/>
      </w:pPr>
      <w:hyperlink r:id="rId1661739897dc89" w:history="1">
        <w:r>
          <w:rPr>
            <w:color w:val="0000CC"/>
            <w:sz w:val="24"/>
            <w:u w:val="single"/>
          </w:rPr>
          <w:t xml:space="preserve">What's the Right Code? Lesson Plan,</w:t>
        </w:r>
      </w:hyperlink>
      <w:r>
        <w:rPr>
          <w:color w:val="000000"/>
          <w:sz w:val="24"/>
        </w:rPr>
        <w:t xml:space="preserve"> ABE/GED and ESL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456151">
    <w:multiLevelType w:val="hybridMultilevel"/>
    <w:lvl w:ilvl="0" w:tplc="95604864">
      <w:start w:val="1"/>
      <w:numFmt w:val="decimal"/>
      <w:lvlText w:val="%1."/>
      <w:lvlJc w:val="left"/>
      <w:pPr>
        <w:ind w:left="720" w:hanging="360"/>
      </w:pPr>
    </w:lvl>
    <w:lvl w:ilvl="1" w:tplc="95604864" w:tentative="1">
      <w:start w:val="1"/>
      <w:numFmt w:val="lowerLetter"/>
      <w:lvlText w:val="%2."/>
      <w:lvlJc w:val="left"/>
      <w:pPr>
        <w:ind w:left="1440" w:hanging="360"/>
      </w:pPr>
    </w:lvl>
    <w:lvl w:ilvl="2" w:tplc="95604864" w:tentative="1">
      <w:start w:val="1"/>
      <w:numFmt w:val="lowerRoman"/>
      <w:lvlText w:val="%3."/>
      <w:lvlJc w:val="right"/>
      <w:pPr>
        <w:ind w:left="2160" w:hanging="180"/>
      </w:pPr>
    </w:lvl>
    <w:lvl w:ilvl="3" w:tplc="95604864" w:tentative="1">
      <w:start w:val="1"/>
      <w:numFmt w:val="decimal"/>
      <w:lvlText w:val="%4."/>
      <w:lvlJc w:val="left"/>
      <w:pPr>
        <w:ind w:left="2880" w:hanging="360"/>
      </w:pPr>
    </w:lvl>
    <w:lvl w:ilvl="4" w:tplc="95604864" w:tentative="1">
      <w:start w:val="1"/>
      <w:numFmt w:val="lowerLetter"/>
      <w:lvlText w:val="%5."/>
      <w:lvlJc w:val="left"/>
      <w:pPr>
        <w:ind w:left="3600" w:hanging="360"/>
      </w:pPr>
    </w:lvl>
    <w:lvl w:ilvl="5" w:tplc="95604864" w:tentative="1">
      <w:start w:val="1"/>
      <w:numFmt w:val="lowerRoman"/>
      <w:lvlText w:val="%6."/>
      <w:lvlJc w:val="right"/>
      <w:pPr>
        <w:ind w:left="4320" w:hanging="180"/>
      </w:pPr>
    </w:lvl>
    <w:lvl w:ilvl="6" w:tplc="95604864" w:tentative="1">
      <w:start w:val="1"/>
      <w:numFmt w:val="decimal"/>
      <w:lvlText w:val="%7."/>
      <w:lvlJc w:val="left"/>
      <w:pPr>
        <w:ind w:left="5040" w:hanging="360"/>
      </w:pPr>
    </w:lvl>
    <w:lvl w:ilvl="7" w:tplc="95604864" w:tentative="1">
      <w:start w:val="1"/>
      <w:numFmt w:val="lowerLetter"/>
      <w:lvlText w:val="%8."/>
      <w:lvlJc w:val="left"/>
      <w:pPr>
        <w:ind w:left="5760" w:hanging="360"/>
      </w:pPr>
    </w:lvl>
    <w:lvl w:ilvl="8" w:tplc="95604864" w:tentative="1">
      <w:start w:val="1"/>
      <w:numFmt w:val="lowerRoman"/>
      <w:lvlText w:val="%9."/>
      <w:lvlJc w:val="right"/>
      <w:pPr>
        <w:ind w:left="6480" w:hanging="180"/>
      </w:pPr>
    </w:lvl>
  </w:abstractNum>
  <w:abstractNum w:abstractNumId="121456150">
    <w:multiLevelType w:val="hybridMultilevel"/>
    <w:lvl w:ilvl="0" w:tplc="24097808">
      <w:start w:val="1"/>
      <w:numFmt w:val="decimal"/>
      <w:lvlText w:val="%1."/>
      <w:lvlJc w:val="left"/>
      <w:pPr>
        <w:ind w:left="720" w:hanging="360"/>
      </w:pPr>
    </w:lvl>
    <w:lvl w:ilvl="1" w:tplc="24097808" w:tentative="1">
      <w:start w:val="1"/>
      <w:numFmt w:val="lowerLetter"/>
      <w:lvlText w:val="%2."/>
      <w:lvlJc w:val="left"/>
      <w:pPr>
        <w:ind w:left="1440" w:hanging="360"/>
      </w:pPr>
    </w:lvl>
    <w:lvl w:ilvl="2" w:tplc="24097808" w:tentative="1">
      <w:start w:val="1"/>
      <w:numFmt w:val="lowerRoman"/>
      <w:lvlText w:val="%3."/>
      <w:lvlJc w:val="right"/>
      <w:pPr>
        <w:ind w:left="2160" w:hanging="180"/>
      </w:pPr>
    </w:lvl>
    <w:lvl w:ilvl="3" w:tplc="24097808" w:tentative="1">
      <w:start w:val="1"/>
      <w:numFmt w:val="decimal"/>
      <w:lvlText w:val="%4."/>
      <w:lvlJc w:val="left"/>
      <w:pPr>
        <w:ind w:left="2880" w:hanging="360"/>
      </w:pPr>
    </w:lvl>
    <w:lvl w:ilvl="4" w:tplc="24097808" w:tentative="1">
      <w:start w:val="1"/>
      <w:numFmt w:val="lowerLetter"/>
      <w:lvlText w:val="%5."/>
      <w:lvlJc w:val="left"/>
      <w:pPr>
        <w:ind w:left="3600" w:hanging="360"/>
      </w:pPr>
    </w:lvl>
    <w:lvl w:ilvl="5" w:tplc="24097808" w:tentative="1">
      <w:start w:val="1"/>
      <w:numFmt w:val="lowerRoman"/>
      <w:lvlText w:val="%6."/>
      <w:lvlJc w:val="right"/>
      <w:pPr>
        <w:ind w:left="4320" w:hanging="180"/>
      </w:pPr>
    </w:lvl>
    <w:lvl w:ilvl="6" w:tplc="24097808" w:tentative="1">
      <w:start w:val="1"/>
      <w:numFmt w:val="decimal"/>
      <w:lvlText w:val="%7."/>
      <w:lvlJc w:val="left"/>
      <w:pPr>
        <w:ind w:left="5040" w:hanging="360"/>
      </w:pPr>
    </w:lvl>
    <w:lvl w:ilvl="7" w:tplc="24097808" w:tentative="1">
      <w:start w:val="1"/>
      <w:numFmt w:val="lowerLetter"/>
      <w:lvlText w:val="%8."/>
      <w:lvlJc w:val="left"/>
      <w:pPr>
        <w:ind w:left="5760" w:hanging="360"/>
      </w:pPr>
    </w:lvl>
    <w:lvl w:ilvl="8" w:tplc="24097808"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456150">
    <w:abstractNumId w:val="121456150"/>
  </w:num>
  <w:num w:numId="121456151">
    <w:abstractNumId w:val="1214561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894dbcc" Type="http://schemas.openxmlformats.org/officeDocument/2006/relationships/hyperlink" Target="https://mccwdta.edc.org/print/79" TargetMode="External"/><Relationship Id="rId1661739895ae10" Type="http://schemas.openxmlformats.org/officeDocument/2006/relationships/hyperlink" Target="https://mccwdta.edc.org/printpdf/79" TargetMode="External"/><Relationship Id="rId1661739896895b" Type="http://schemas.openxmlformats.org/officeDocument/2006/relationships/hyperlink" Target="mccwdta-word-export/79" TargetMode="External"/><Relationship Id="rId1661739897658f" Type="http://schemas.openxmlformats.org/officeDocument/2006/relationships/hyperlink" Target="industry-sector/healthcare" TargetMode="External"/><Relationship Id="rId166173989766ce" Type="http://schemas.openxmlformats.org/officeDocument/2006/relationships/hyperlink" Target="content-area/literacy" TargetMode="External"/><Relationship Id="rId1661739897681c" Type="http://schemas.openxmlformats.org/officeDocument/2006/relationships/hyperlink" Target="core-topic/written-communication" TargetMode="External"/><Relationship Id="rId1661739897878a" Type="http://schemas.openxmlformats.org/officeDocument/2006/relationships/hyperlink" Target="http://www.bls.gov/iag/tgs/iag62.htm%20" TargetMode="External"/><Relationship Id="rId16617398978881" Type="http://schemas.openxmlformats.org/officeDocument/2006/relationships/hyperlink" Target="http://www.whitehouse.gov/assets/documents/CEA_Health_Care_Report.pdf%20" TargetMode="External"/><Relationship Id="rId1661739897896d" Type="http://schemas.openxmlformats.org/officeDocument/2006/relationships/hyperlink" Target="http://www.boston.com/business/healthcare/articles/2010/08/29/hiring_slows_in_states_stalwart_health_care_industry/?page=2" TargetMode="External"/><Relationship Id="rId16617398978a94" Type="http://schemas.openxmlformats.org/officeDocument/2006/relationships/hyperlink" Target="http://www.bls.gov/ooh/about/projections-overview.htm%20" TargetMode="External"/><Relationship Id="rId16617398978b7f" Type="http://schemas.openxmlformats.org/officeDocument/2006/relationships/hyperlink" Target="http://www.theatlantic.com/business/archive/2012/02/americas-10-fastest-growing-and-fastest-shrinking-jobs/252712/" TargetMode="External"/><Relationship Id="rId16617398979537" Type="http://schemas.openxmlformats.org/officeDocument/2006/relationships/hyperlink" Target="lexicon/6#Pharmacy_technician" TargetMode="External"/><Relationship Id="rId16617398979ab3" Type="http://schemas.openxmlformats.org/officeDocument/2006/relationships/hyperlink" Target="http://www.boston.com/business/healthcare/articles/2010/08/29/hiring_slows_in_states_stalwart_health_care_industry/?page=2" TargetMode="External"/><Relationship Id="rId16617398979b7d" Type="http://schemas.openxmlformats.org/officeDocument/2006/relationships/hyperlink" Target="lexicon/6#Rehabilitation" TargetMode="External"/><Relationship Id="rId16617398979c4f" Type="http://schemas.openxmlformats.org/officeDocument/2006/relationships/hyperlink" Target="lexicon/6#Physicians" TargetMode="External"/><Relationship Id="rId16617398979ce0" Type="http://schemas.openxmlformats.org/officeDocument/2006/relationships/hyperlink" Target="lexicon/6#Physicians" TargetMode="External"/><Relationship Id="rId16617398979d68" Type="http://schemas.openxmlformats.org/officeDocument/2006/relationships/hyperlink" Target="lexicon/6#Benefits" TargetMode="External"/><Relationship Id="rId16617398979ec3" Type="http://schemas.openxmlformats.org/officeDocument/2006/relationships/hyperlink" Target="http://masscis.intocareers.com/Portal.aspx" TargetMode="External"/><Relationship Id="rId16617398979f80" Type="http://schemas.openxmlformats.org/officeDocument/2006/relationships/hyperlink" Target="http://www.act.org/workkeys/analysis/occup.html" TargetMode="External"/><Relationship Id="rId1661739897a01e" Type="http://schemas.openxmlformats.org/officeDocument/2006/relationships/hyperlink" Target="http://www.bls.gov/iag/tgs/iag62.htm" TargetMode="External"/><Relationship Id="rId1661739897a12b" Type="http://schemas.openxmlformats.org/officeDocument/2006/relationships/hyperlink" Target="http://healthcareers.about.com/od/whychoosehealthcare/tp/Why-Work-in-Healthcare.htm" TargetMode="External"/><Relationship Id="rId1661739897a1cc" Type="http://schemas.openxmlformats.org/officeDocument/2006/relationships/hyperlink" Target="http://healthcareers.about.com/od/gettingthejob/a/BreakInToMed.htm" TargetMode="External"/><Relationship Id="rId1661739897a273" Type="http://schemas.openxmlformats.org/officeDocument/2006/relationships/hyperlink" Target="http://www.doleta.gov/BRG/Indprof/Health.cfm" TargetMode="External"/><Relationship Id="rId1661739897a310" Type="http://schemas.openxmlformats.org/officeDocument/2006/relationships/hyperlink" Target="http://education.yahoo.net/articles/hot_health_careers.htm" TargetMode="External"/><Relationship Id="rId1661739897a3ac" Type="http://schemas.openxmlformats.org/officeDocument/2006/relationships/hyperlink" Target="http://www.careertech.org/career-clusters/resources/clusters/health.html" TargetMode="External"/><Relationship Id="rId1661739897a44c" Type="http://schemas.openxmlformats.org/officeDocument/2006/relationships/hyperlink" Target="http://explorehealthcareers.org/en/home" TargetMode="External"/><Relationship Id="rId1661739897a543" Type="http://schemas.openxmlformats.org/officeDocument/2006/relationships/hyperlink" Target="http://healthcare.jobs.net/jobs/massachusetts.aspx" TargetMode="External"/><Relationship Id="rId1661739897a5e5" Type="http://schemas.openxmlformats.org/officeDocument/2006/relationships/hyperlink" Target="http://www.healthcarejobsite.com" TargetMode="External"/><Relationship Id="rId1661739897a7bc" Type="http://schemas.openxmlformats.org/officeDocument/2006/relationships/hyperlink" Target="http://www.careerinfonet.org/occ_rep.asp?next=occ_rep&amp;Level=&amp;optstatus=111111111&amp;jobfam=29&amp;id=1&amp;nodeid=2&amp;soccode=292071&amp;stfips=25&amp;x=50&amp;y=14" TargetMode="External"/><Relationship Id="rId1661739897a881" Type="http://schemas.openxmlformats.org/officeDocument/2006/relationships/hyperlink" Target="http://explorehealthcareers.org/en/Career/143/Medical_Coder" TargetMode="External"/><Relationship Id="rId1661739897a907" Type="http://schemas.openxmlformats.org/officeDocument/2006/relationships/hyperlink" Target="lexicon/6#Insurance" TargetMode="External"/><Relationship Id="rId1661739897a98d" Type="http://schemas.openxmlformats.org/officeDocument/2006/relationships/hyperlink" Target="lexicon/6#Current_Procedural_Terminology_CPT" TargetMode="External"/><Relationship Id="rId1661739897aa1e" Type="http://schemas.openxmlformats.org/officeDocument/2006/relationships/hyperlink" Target="lexicon/6#Cyst" TargetMode="External"/><Relationship Id="rId1661739897aaa1" Type="http://schemas.openxmlformats.org/officeDocument/2006/relationships/hyperlink" Target="lexicon/6#Anesthesia" TargetMode="External"/><Relationship Id="rId1661739897abdb" Type="http://schemas.openxmlformats.org/officeDocument/2006/relationships/hyperlink" Target="lexicon/6#Physicians" TargetMode="External"/><Relationship Id="rId1661739897aca3" Type="http://schemas.openxmlformats.org/officeDocument/2006/relationships/hyperlink" Target="lexicon/6#Insurance" TargetMode="External"/><Relationship Id="rId1661739897ad2b" Type="http://schemas.openxmlformats.org/officeDocument/2006/relationships/hyperlink" Target="lexicon/6#Insurance" TargetMode="External"/><Relationship Id="rId1661739897adaf" Type="http://schemas.openxmlformats.org/officeDocument/2006/relationships/hyperlink" Target="lexicon/6#Insurance" TargetMode="External"/><Relationship Id="rId1661739897ae3c" Type="http://schemas.openxmlformats.org/officeDocument/2006/relationships/hyperlink" Target="lexicon/6#Insurance" TargetMode="External"/><Relationship Id="rId1661739897aec1" Type="http://schemas.openxmlformats.org/officeDocument/2006/relationships/hyperlink" Target="lexicon/6#Rebuttal" TargetMode="External"/><Relationship Id="rId1661739897af44" Type="http://schemas.openxmlformats.org/officeDocument/2006/relationships/hyperlink" Target="lexicon/6#Insurance" TargetMode="External"/><Relationship Id="rId1661739897afc9" Type="http://schemas.openxmlformats.org/officeDocument/2006/relationships/hyperlink" Target="lexicon/6#Insurance" TargetMode="External"/><Relationship Id="rId1661739897b04b" Type="http://schemas.openxmlformats.org/officeDocument/2006/relationships/hyperlink" Target="lexicon/6#Insurance" TargetMode="External"/><Relationship Id="rId1661739897b0cd" Type="http://schemas.openxmlformats.org/officeDocument/2006/relationships/hyperlink" Target="lexicon/6#Legal_Charges" TargetMode="External"/><Relationship Id="rId1661739897b152" Type="http://schemas.openxmlformats.org/officeDocument/2006/relationships/hyperlink" Target="lexicon/6#Insurance" TargetMode="External"/><Relationship Id="rId1661739897b1dd" Type="http://schemas.openxmlformats.org/officeDocument/2006/relationships/hyperlink" Target="lexicon/6#Overbilling" TargetMode="External"/><Relationship Id="rId1661739897b3bb" Type="http://schemas.openxmlformats.org/officeDocument/2006/relationships/hyperlink" Target="http://www.careerinfonet.org/occ_rep.asp?next=occ_rep&amp;Level=&amp;optstatus=111111111&amp;jobfam=29&amp;id=1&amp;nodeid=2&amp;soccode=292071&amp;stfips=25&amp;x=50&amp;y=14" TargetMode="External"/><Relationship Id="rId1661739897b49e" Type="http://schemas.openxmlformats.org/officeDocument/2006/relationships/hyperlink" Target="http://explorehealthcareers.org/en/Career/143/Medical_Coder" TargetMode="External"/><Relationship Id="rId1661739897b526" Type="http://schemas.openxmlformats.org/officeDocument/2006/relationships/hyperlink" Target="lexicon/6#Insurance" TargetMode="External"/><Relationship Id="rId1661739897b5aa" Type="http://schemas.openxmlformats.org/officeDocument/2006/relationships/hyperlink" Target="lexicon/6#Current_Procedural_Terminology_CPT" TargetMode="External"/><Relationship Id="rId1661739897b632" Type="http://schemas.openxmlformats.org/officeDocument/2006/relationships/hyperlink" Target="lexicon/6#Cyst" TargetMode="External"/><Relationship Id="rId1661739897b6b6" Type="http://schemas.openxmlformats.org/officeDocument/2006/relationships/hyperlink" Target="lexicon/6#Anesthesia" TargetMode="External"/><Relationship Id="rId1661739897b786" Type="http://schemas.openxmlformats.org/officeDocument/2006/relationships/hyperlink" Target="lexicon/6#Physicians" TargetMode="External"/><Relationship Id="rId1661739897b84d" Type="http://schemas.openxmlformats.org/officeDocument/2006/relationships/hyperlink" Target="lexicon/6#Insurance" TargetMode="External"/><Relationship Id="rId1661739897b8d4" Type="http://schemas.openxmlformats.org/officeDocument/2006/relationships/hyperlink" Target="lexicon/6#Insurance" TargetMode="External"/><Relationship Id="rId1661739897b95d" Type="http://schemas.openxmlformats.org/officeDocument/2006/relationships/hyperlink" Target="lexicon/6#Insurance" TargetMode="External"/><Relationship Id="rId1661739897b9ec" Type="http://schemas.openxmlformats.org/officeDocument/2006/relationships/hyperlink" Target="lexicon/6#Rebuttal" TargetMode="External"/><Relationship Id="rId1661739897ba67" Type="http://schemas.openxmlformats.org/officeDocument/2006/relationships/hyperlink" Target="lexicon/6#Insurance" TargetMode="External"/><Relationship Id="rId1661739897badf" Type="http://schemas.openxmlformats.org/officeDocument/2006/relationships/hyperlink" Target="lexicon/6#Insurance" TargetMode="External"/><Relationship Id="rId1661739897bb58" Type="http://schemas.openxmlformats.org/officeDocument/2006/relationships/hyperlink" Target="lexicon/6#Insurance" TargetMode="External"/><Relationship Id="rId1661739897bbdb" Type="http://schemas.openxmlformats.org/officeDocument/2006/relationships/hyperlink" Target="lexicon/6#Legal_Charges" TargetMode="External"/><Relationship Id="rId1661739897bc52" Type="http://schemas.openxmlformats.org/officeDocument/2006/relationships/hyperlink" Target="lexicon/6#Insurance" TargetMode="External"/><Relationship Id="rId1661739897beda" Type="http://schemas.openxmlformats.org/officeDocument/2006/relationships/hyperlink" Target="http://owl.english.purdue.edu/owl/resource/587/01/" TargetMode="External"/><Relationship Id="rId1661739897c0e1" Type="http://schemas.openxmlformats.org/officeDocument/2006/relationships/hyperlink" Target="http://www.beaconlearningcenter.com/documents/1044_01.pdf" TargetMode="External"/><Relationship Id="rId1661739897c15f" Type="http://schemas.openxmlformats.org/officeDocument/2006/relationships/hyperlink" Target="http://www.thebrain.com/" TargetMode="External"/><Relationship Id="rId1661739897c20f" Type="http://schemas.openxmlformats.org/officeDocument/2006/relationships/hyperlink" Target="http://www.eduplace.com/graphicorganizer/pdf/kwl.pdf" TargetMode="External"/><Relationship Id="rId1661739897c33f" Type="http://schemas.openxmlformats.org/officeDocument/2006/relationships/hyperlink" Target="http://writing.wisc.edu/Handbook/PeerReviews.html" TargetMode="External"/><Relationship Id="rId1661739897c3b9" Type="http://schemas.openxmlformats.org/officeDocument/2006/relationships/hyperlink" Target="http://teachingcenter.wustl.edu/node/425" TargetMode="External"/><Relationship Id="rId1661739897c487" Type="http://schemas.openxmlformats.org/officeDocument/2006/relationships/hyperlink" Target="http://writing.wisc.edu/Handbook/CommonErrors.html" TargetMode="External"/><Relationship Id="rId1661739897c55f" Type="http://schemas.openxmlformats.org/officeDocument/2006/relationships/hyperlink" Target="http://www.wikispaces.com/" TargetMode="External"/><Relationship Id="rId1661739897c5e3" Type="http://schemas.openxmlformats.org/officeDocument/2006/relationships/hyperlink" Target="http://blog.com/" TargetMode="External"/><Relationship Id="rId1661739897c6d3" Type="http://schemas.openxmlformats.org/officeDocument/2006/relationships/hyperlink" Target="http://www.youtube.com/watch?v=_CIOpme1vBs" TargetMode="External"/><Relationship Id="rId1661739897c784" Type="http://schemas.openxmlformats.org/officeDocument/2006/relationships/hyperlink" Target="lexicon/6#Insurance" TargetMode="External"/><Relationship Id="rId1661739897c7fe" Type="http://schemas.openxmlformats.org/officeDocument/2006/relationships/hyperlink" Target="lexicon/6#Insurance" TargetMode="External"/><Relationship Id="rId1661739897c879" Type="http://schemas.openxmlformats.org/officeDocument/2006/relationships/hyperlink" Target="lexicon/6#Insurance" TargetMode="External"/><Relationship Id="rId1661739897c8f1" Type="http://schemas.openxmlformats.org/officeDocument/2006/relationships/hyperlink" Target="lexicon/6#Rebuttal" TargetMode="External"/><Relationship Id="rId1661739897c976" Type="http://schemas.openxmlformats.org/officeDocument/2006/relationships/hyperlink" Target="lexicon/6#Insurance" TargetMode="External"/><Relationship Id="rId1661739897cafe" Type="http://schemas.openxmlformats.org/officeDocument/2006/relationships/hyperlink" Target="lexicon/6#Insurance" TargetMode="External"/><Relationship Id="rId1661739897cb79" Type="http://schemas.openxmlformats.org/officeDocument/2006/relationships/hyperlink" Target="lexicon/6#Insurance" TargetMode="External"/><Relationship Id="rId1661739897cbf6" Type="http://schemas.openxmlformats.org/officeDocument/2006/relationships/hyperlink" Target="lexicon/6#Benefits" TargetMode="External"/><Relationship Id="rId1661739897cd5d" Type="http://schemas.openxmlformats.org/officeDocument/2006/relationships/hyperlink" Target="http://www.riosalado.edu/about/teaching-learning/assessment/Documents/WritingRubric.pdf" TargetMode="External"/><Relationship Id="rId1661739897ce06" Type="http://schemas.openxmlformats.org/officeDocument/2006/relationships/hyperlink" Target="http://wvde.state.wv.us/teach21/writingrubrics/West%20Virginia%20Writing%20Rubric%20-%20Grade%2011.doc" TargetMode="External"/><Relationship Id="rId1661739897cea6" Type="http://schemas.openxmlformats.org/officeDocument/2006/relationships/hyperlink" Target="http://course1.winona.edu/shatfield/air/writing%20skills.pdf" TargetMode="External"/><Relationship Id="rId1661739897cf4a" Type="http://schemas.openxmlformats.org/officeDocument/2006/relationships/hyperlink" Target="http://www.csub.edu/TLC/options/resources/handouts/Rubric_Packet_Jan06.pdf" TargetMode="External"/><Relationship Id="rId1661739897d127" Type="http://schemas.openxmlformats.org/officeDocument/2006/relationships/hyperlink" Target="http://happymedicalcoders.blogspot.com/2010/10/medical-coding-practice-cases.html" TargetMode="External"/><Relationship Id="rId1661739897d1a1" Type="http://schemas.openxmlformats.org/officeDocument/2006/relationships/hyperlink" Target="http://www.nlm.nih.gov/medlineplus/mplusdictionary.html" TargetMode="External"/><Relationship Id="rId1661739897d250" Type="http://schemas.openxmlformats.org/officeDocument/2006/relationships/hyperlink" Target="http://www.nlm.nih.gov/medlineplus/medicalwords/" TargetMode="External"/><Relationship Id="rId1661739897d2c8" Type="http://schemas.openxmlformats.org/officeDocument/2006/relationships/hyperlink" Target="http://www.eduplace.com/graphicorganizer/pdf/kwl.pdf" TargetMode="External"/><Relationship Id="rId1661739897d33f" Type="http://schemas.openxmlformats.org/officeDocument/2006/relationships/hyperlink" Target="http://www.nlm.nih.gov/medlineplus/mplusdictionary.html" TargetMode="External"/><Relationship Id="rId1661739897d4eb" Type="http://schemas.openxmlformats.org/officeDocument/2006/relationships/hyperlink" Target="lexicon/6#Insurance" TargetMode="External"/><Relationship Id="rId1661739897d56d" Type="http://schemas.openxmlformats.org/officeDocument/2006/relationships/hyperlink" Target="lexicon/6#Rebuttal" TargetMode="External"/><Relationship Id="rId1661739897d8ae" Type="http://schemas.openxmlformats.org/officeDocument/2006/relationships/hyperlink" Target="http://www.youtube.com/watch?v=_CIOpme1vBs" TargetMode="External"/><Relationship Id="rId1661739897d935" Type="http://schemas.openxmlformats.org/officeDocument/2006/relationships/hyperlink" Target="http://www.nlm.nih.gov/medlineplus/mplusdictionary.html" TargetMode="External"/><Relationship Id="rId1661739897dab4" Type="http://schemas.openxmlformats.org/officeDocument/2006/relationships/hyperlink" Target="http://www.mccwdta.etlo.org/sites/mccwdta.edc.org/files/section_files/MCCWDTA_It's_all_in_the_Details_Marchionda1.doc" TargetMode="External"/><Relationship Id="rId1661739897db50" Type="http://schemas.openxmlformats.org/officeDocument/2006/relationships/hyperlink" Target="http://www.mccwdta.etlo.org/sites/mccwdta.edc.org/files/section_files/What's_the_right_code_lessons_1-3.docx" TargetMode="External"/><Relationship Id="rId1661739897dbf0" Type="http://schemas.openxmlformats.org/officeDocument/2006/relationships/hyperlink" Target="http://www.mccwdta.etlo.org/sites/mccwdta.edc.org/files/section_files/Ruggeri_Contextualized_Curriculum.docx" TargetMode="External"/><Relationship Id="rId1661739897dc89" Type="http://schemas.openxmlformats.org/officeDocument/2006/relationships/hyperlink" Target="http://mccwdta.edc.org/sites/mccwdta.edc.org/files/section_files/Right_Code_adaptations.doc" TargetMode="External"/><Relationship Id="rId1661739895a964" Type="http://schemas.openxmlformats.org/officeDocument/2006/relationships/image" Target="media/imgrId1661739895a964.gif"/><Relationship Id="rId16617398968664" Type="http://schemas.openxmlformats.org/officeDocument/2006/relationships/image" Target="media/imgrId16617398968664.gif"/><Relationship Id="rId166173989760c3" Type="http://schemas.openxmlformats.org/officeDocument/2006/relationships/image" Target="media/imgrId166173989760c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